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B5" w:rsidRPr="00974A1A" w:rsidRDefault="00D471B5" w:rsidP="00D471B5">
      <w:pPr>
        <w:pStyle w:val="pkt"/>
        <w:pBdr>
          <w:bottom w:val="double" w:sz="4" w:space="1" w:color="auto"/>
        </w:pBdr>
        <w:shd w:val="clear" w:color="auto" w:fill="D9D9D9" w:themeFill="background1" w:themeFillShade="D9"/>
        <w:spacing w:before="0" w:after="0" w:line="276" w:lineRule="auto"/>
        <w:ind w:left="852" w:hanging="852"/>
        <w:rPr>
          <w:b/>
          <w:sz w:val="22"/>
          <w:szCs w:val="22"/>
        </w:rPr>
      </w:pPr>
      <w:r w:rsidRPr="00974A1A">
        <w:rPr>
          <w:b/>
          <w:sz w:val="22"/>
          <w:szCs w:val="22"/>
        </w:rPr>
        <w:t xml:space="preserve">Załącznik nr </w:t>
      </w:r>
      <w:r>
        <w:rPr>
          <w:b/>
          <w:sz w:val="22"/>
          <w:szCs w:val="22"/>
        </w:rPr>
        <w:t>8</w:t>
      </w:r>
      <w:r w:rsidRPr="00974A1A">
        <w:rPr>
          <w:b/>
          <w:sz w:val="22"/>
          <w:szCs w:val="22"/>
        </w:rPr>
        <w:t xml:space="preserve"> do SWZ – </w:t>
      </w:r>
      <w:r w:rsidRPr="00974A1A">
        <w:rPr>
          <w:b/>
          <w:bCs/>
          <w:sz w:val="22"/>
          <w:szCs w:val="22"/>
        </w:rPr>
        <w:t>Projekt umowy</w:t>
      </w:r>
    </w:p>
    <w:p w:rsidR="00D471B5" w:rsidRPr="00974A1A" w:rsidRDefault="00D471B5" w:rsidP="00D471B5">
      <w:pPr>
        <w:tabs>
          <w:tab w:val="left" w:pos="1134"/>
        </w:tabs>
        <w:spacing w:line="276" w:lineRule="auto"/>
        <w:rPr>
          <w:rFonts w:eastAsia="Times New Roman"/>
          <w:b/>
          <w:i/>
          <w:sz w:val="22"/>
          <w:szCs w:val="22"/>
        </w:rPr>
      </w:pPr>
    </w:p>
    <w:p w:rsidR="00D471B5" w:rsidRPr="00974A1A" w:rsidRDefault="00D471B5" w:rsidP="00D471B5">
      <w:pPr>
        <w:keepNext/>
        <w:suppressAutoHyphens/>
        <w:spacing w:line="276" w:lineRule="auto"/>
        <w:ind w:right="-1"/>
        <w:jc w:val="center"/>
        <w:outlineLvl w:val="6"/>
        <w:rPr>
          <w:rFonts w:eastAsia="Times New Roman"/>
          <w:b/>
          <w:sz w:val="22"/>
          <w:szCs w:val="22"/>
        </w:rPr>
      </w:pPr>
      <w:r w:rsidRPr="00974A1A">
        <w:rPr>
          <w:rFonts w:eastAsia="Times New Roman"/>
          <w:b/>
          <w:sz w:val="22"/>
          <w:szCs w:val="22"/>
        </w:rPr>
        <w:t>UMOWA NR EOP.332.2.23 cz. 1,2,3,4,5,6,7,8,9,10,11* - projekt</w:t>
      </w:r>
    </w:p>
    <w:p w:rsidR="00D471B5" w:rsidRPr="00974A1A" w:rsidRDefault="00D471B5" w:rsidP="00D471B5">
      <w:pPr>
        <w:spacing w:line="276" w:lineRule="auto"/>
        <w:rPr>
          <w:rFonts w:eastAsia="Times New Roman"/>
          <w:sz w:val="22"/>
          <w:szCs w:val="22"/>
        </w:rPr>
      </w:pPr>
    </w:p>
    <w:p w:rsidR="00D471B5" w:rsidRPr="00974A1A" w:rsidRDefault="00D471B5" w:rsidP="00D471B5">
      <w:pPr>
        <w:spacing w:line="276" w:lineRule="auto"/>
        <w:rPr>
          <w:rFonts w:eastAsia="Times New Roman"/>
          <w:sz w:val="22"/>
          <w:szCs w:val="22"/>
        </w:rPr>
      </w:pPr>
      <w:r w:rsidRPr="00974A1A">
        <w:rPr>
          <w:rFonts w:eastAsia="Times New Roman"/>
          <w:sz w:val="22"/>
          <w:szCs w:val="22"/>
        </w:rPr>
        <w:t>zawarta w dniu ……….. r. w Białymstoku</w:t>
      </w:r>
    </w:p>
    <w:p w:rsidR="00D471B5" w:rsidRPr="00974A1A" w:rsidRDefault="00D471B5" w:rsidP="00D471B5">
      <w:pPr>
        <w:spacing w:line="276" w:lineRule="auto"/>
        <w:rPr>
          <w:rFonts w:eastAsia="Times New Roman"/>
          <w:b/>
          <w:sz w:val="22"/>
          <w:szCs w:val="22"/>
        </w:rPr>
      </w:pPr>
      <w:r w:rsidRPr="00974A1A">
        <w:rPr>
          <w:rFonts w:eastAsia="Times New Roman"/>
          <w:b/>
          <w:sz w:val="22"/>
          <w:szCs w:val="22"/>
        </w:rPr>
        <w:t>pomiędzy:</w:t>
      </w:r>
    </w:p>
    <w:p w:rsidR="00D471B5" w:rsidRPr="00974A1A" w:rsidRDefault="00D471B5" w:rsidP="00D471B5">
      <w:pPr>
        <w:spacing w:line="276" w:lineRule="auto"/>
        <w:jc w:val="both"/>
        <w:rPr>
          <w:rFonts w:eastAsia="Times New Roman"/>
          <w:sz w:val="22"/>
          <w:szCs w:val="22"/>
        </w:rPr>
      </w:pPr>
      <w:r w:rsidRPr="00974A1A">
        <w:rPr>
          <w:rFonts w:eastAsia="Times New Roman"/>
          <w:b/>
          <w:sz w:val="22"/>
          <w:szCs w:val="22"/>
        </w:rPr>
        <w:t>Samodzielnym Publicznym Zakładem Opieki Zdrowotnej Wojewódzką Stacją Pogotowia Ratunkowego    w Białymstoku</w:t>
      </w:r>
      <w:r w:rsidRPr="00974A1A">
        <w:rPr>
          <w:rFonts w:eastAsia="Times New Roman"/>
          <w:sz w:val="22"/>
          <w:szCs w:val="22"/>
        </w:rPr>
        <w:t xml:space="preserve">, ul. Poleska 89, 15-874 Białystok, </w:t>
      </w:r>
    </w:p>
    <w:p w:rsidR="00D471B5" w:rsidRPr="00974A1A" w:rsidRDefault="00D471B5" w:rsidP="00D471B5">
      <w:pPr>
        <w:spacing w:line="276" w:lineRule="auto"/>
        <w:jc w:val="both"/>
        <w:rPr>
          <w:rFonts w:eastAsia="Times New Roman"/>
          <w:sz w:val="22"/>
          <w:szCs w:val="22"/>
        </w:rPr>
      </w:pPr>
      <w:r w:rsidRPr="00974A1A">
        <w:rPr>
          <w:rFonts w:eastAsia="Times New Roman"/>
          <w:sz w:val="22"/>
          <w:szCs w:val="22"/>
        </w:rPr>
        <w:t>NIP PL 542-25-03-045, KRS 0000179636, BDO 000159464</w:t>
      </w:r>
    </w:p>
    <w:p w:rsidR="00D471B5" w:rsidRPr="00974A1A" w:rsidRDefault="00D471B5" w:rsidP="00D471B5">
      <w:pPr>
        <w:spacing w:line="276" w:lineRule="auto"/>
        <w:rPr>
          <w:rFonts w:eastAsia="Times New Roman"/>
          <w:sz w:val="22"/>
          <w:szCs w:val="22"/>
        </w:rPr>
      </w:pPr>
      <w:r w:rsidRPr="00974A1A">
        <w:rPr>
          <w:rFonts w:eastAsia="Times New Roman"/>
          <w:sz w:val="22"/>
          <w:szCs w:val="22"/>
        </w:rPr>
        <w:t>reprezentowaną przez:</w:t>
      </w:r>
    </w:p>
    <w:p w:rsidR="00D471B5" w:rsidRPr="00974A1A" w:rsidRDefault="00D471B5" w:rsidP="00D471B5">
      <w:pPr>
        <w:autoSpaceDN w:val="0"/>
        <w:adjustRightInd w:val="0"/>
        <w:spacing w:line="276" w:lineRule="auto"/>
        <w:ind w:left="360" w:hanging="360"/>
        <w:jc w:val="both"/>
        <w:textAlignment w:val="baseline"/>
        <w:rPr>
          <w:rFonts w:eastAsia="Times New Roman"/>
          <w:sz w:val="22"/>
          <w:szCs w:val="22"/>
        </w:rPr>
      </w:pPr>
      <w:r w:rsidRPr="00974A1A">
        <w:rPr>
          <w:rFonts w:eastAsia="Times New Roman"/>
          <w:b/>
          <w:sz w:val="22"/>
          <w:szCs w:val="22"/>
        </w:rPr>
        <w:t>Dyrektora – Bogdana Kalickiego</w:t>
      </w:r>
      <w:r w:rsidRPr="00974A1A">
        <w:rPr>
          <w:rFonts w:eastAsia="Times New Roman"/>
          <w:sz w:val="22"/>
          <w:szCs w:val="22"/>
        </w:rPr>
        <w:t xml:space="preserve"> </w:t>
      </w:r>
    </w:p>
    <w:p w:rsidR="00D471B5" w:rsidRPr="00974A1A" w:rsidRDefault="00D471B5" w:rsidP="00D471B5">
      <w:pPr>
        <w:autoSpaceDN w:val="0"/>
        <w:adjustRightInd w:val="0"/>
        <w:spacing w:line="276" w:lineRule="auto"/>
        <w:ind w:left="360" w:hanging="360"/>
        <w:jc w:val="both"/>
        <w:textAlignment w:val="baseline"/>
        <w:rPr>
          <w:rFonts w:eastAsia="Times New Roman"/>
          <w:sz w:val="22"/>
          <w:szCs w:val="22"/>
        </w:rPr>
      </w:pPr>
      <w:r w:rsidRPr="00974A1A">
        <w:rPr>
          <w:rFonts w:eastAsia="Times New Roman"/>
          <w:sz w:val="22"/>
          <w:szCs w:val="22"/>
        </w:rPr>
        <w:t xml:space="preserve">zwaną dalej „Zamawiającym” </w:t>
      </w:r>
    </w:p>
    <w:p w:rsidR="00D471B5" w:rsidRPr="00974A1A" w:rsidRDefault="00D471B5" w:rsidP="00D471B5">
      <w:pPr>
        <w:spacing w:line="276" w:lineRule="auto"/>
        <w:rPr>
          <w:rFonts w:eastAsia="Times New Roman"/>
          <w:sz w:val="22"/>
          <w:szCs w:val="22"/>
        </w:rPr>
      </w:pPr>
      <w:r w:rsidRPr="00974A1A">
        <w:rPr>
          <w:rFonts w:eastAsia="Times New Roman"/>
          <w:sz w:val="22"/>
          <w:szCs w:val="22"/>
        </w:rPr>
        <w:t>a</w:t>
      </w:r>
    </w:p>
    <w:p w:rsidR="00D471B5" w:rsidRPr="00974A1A" w:rsidRDefault="00D471B5" w:rsidP="00D471B5">
      <w:pPr>
        <w:spacing w:line="276" w:lineRule="auto"/>
        <w:rPr>
          <w:rFonts w:eastAsia="Times New Roman"/>
          <w:sz w:val="22"/>
          <w:szCs w:val="22"/>
        </w:rPr>
      </w:pPr>
      <w:r w:rsidRPr="00974A1A">
        <w:rPr>
          <w:rFonts w:eastAsia="Times New Roman"/>
          <w:sz w:val="22"/>
          <w:szCs w:val="22"/>
        </w:rPr>
        <w:t>…………………………………………….</w:t>
      </w:r>
    </w:p>
    <w:p w:rsidR="00D471B5" w:rsidRPr="00974A1A" w:rsidRDefault="00D471B5" w:rsidP="00D471B5">
      <w:pPr>
        <w:spacing w:line="276" w:lineRule="auto"/>
        <w:rPr>
          <w:rFonts w:eastAsia="Times New Roman"/>
          <w:sz w:val="22"/>
          <w:szCs w:val="22"/>
        </w:rPr>
      </w:pPr>
      <w:r w:rsidRPr="00974A1A">
        <w:rPr>
          <w:rFonts w:eastAsia="Times New Roman"/>
          <w:sz w:val="22"/>
          <w:szCs w:val="22"/>
        </w:rPr>
        <w:t>……………………………………………</w:t>
      </w:r>
    </w:p>
    <w:p w:rsidR="00D471B5" w:rsidRPr="00974A1A" w:rsidRDefault="00D471B5" w:rsidP="00D471B5">
      <w:pPr>
        <w:spacing w:line="276" w:lineRule="auto"/>
        <w:rPr>
          <w:rFonts w:eastAsia="Times New Roman"/>
          <w:sz w:val="22"/>
          <w:szCs w:val="22"/>
        </w:rPr>
      </w:pPr>
      <w:r w:rsidRPr="00974A1A">
        <w:rPr>
          <w:rFonts w:eastAsia="Times New Roman"/>
          <w:sz w:val="22"/>
          <w:szCs w:val="22"/>
        </w:rPr>
        <w:t xml:space="preserve">reprezentowanym przez: </w:t>
      </w:r>
    </w:p>
    <w:p w:rsidR="00D471B5" w:rsidRPr="00974A1A" w:rsidRDefault="00D471B5" w:rsidP="00D471B5">
      <w:pPr>
        <w:spacing w:line="276" w:lineRule="auto"/>
        <w:rPr>
          <w:rFonts w:eastAsia="Times New Roman"/>
          <w:sz w:val="22"/>
          <w:szCs w:val="22"/>
        </w:rPr>
      </w:pPr>
      <w:r w:rsidRPr="00974A1A">
        <w:rPr>
          <w:rFonts w:eastAsia="Times New Roman"/>
          <w:sz w:val="22"/>
          <w:szCs w:val="22"/>
        </w:rPr>
        <w:t>…………………………………………….</w:t>
      </w:r>
    </w:p>
    <w:p w:rsidR="00D471B5" w:rsidRPr="00974A1A" w:rsidRDefault="00D471B5" w:rsidP="00D471B5">
      <w:pPr>
        <w:spacing w:line="276" w:lineRule="auto"/>
        <w:rPr>
          <w:rFonts w:eastAsia="Times New Roman"/>
          <w:sz w:val="22"/>
          <w:szCs w:val="22"/>
        </w:rPr>
      </w:pPr>
      <w:r w:rsidRPr="00974A1A">
        <w:rPr>
          <w:rFonts w:eastAsia="Times New Roman"/>
          <w:sz w:val="22"/>
          <w:szCs w:val="22"/>
        </w:rPr>
        <w:t>……………………………………………</w:t>
      </w:r>
    </w:p>
    <w:p w:rsidR="00D471B5" w:rsidRPr="00974A1A" w:rsidRDefault="00D471B5" w:rsidP="00D471B5">
      <w:pPr>
        <w:spacing w:line="276" w:lineRule="auto"/>
        <w:rPr>
          <w:rFonts w:eastAsia="Times New Roman"/>
          <w:sz w:val="22"/>
          <w:szCs w:val="22"/>
        </w:rPr>
      </w:pPr>
      <w:r w:rsidRPr="00974A1A">
        <w:rPr>
          <w:rFonts w:eastAsia="Times New Roman"/>
          <w:sz w:val="22"/>
          <w:szCs w:val="22"/>
        </w:rPr>
        <w:t>zwanym dalej „Wykonawcą”</w:t>
      </w:r>
    </w:p>
    <w:p w:rsidR="00D471B5" w:rsidRPr="00974A1A" w:rsidRDefault="00D471B5" w:rsidP="00D471B5">
      <w:pPr>
        <w:spacing w:line="276" w:lineRule="auto"/>
        <w:rPr>
          <w:rFonts w:eastAsia="Times New Roman"/>
          <w:sz w:val="22"/>
          <w:szCs w:val="22"/>
        </w:rPr>
      </w:pPr>
    </w:p>
    <w:p w:rsidR="00D471B5" w:rsidRPr="00974A1A" w:rsidRDefault="00D471B5" w:rsidP="00D471B5">
      <w:pPr>
        <w:shd w:val="clear" w:color="auto" w:fill="FFFFFF"/>
        <w:spacing w:line="276" w:lineRule="auto"/>
        <w:ind w:left="5"/>
        <w:jc w:val="both"/>
        <w:rPr>
          <w:rFonts w:eastAsia="Times New Roman"/>
          <w:iCs/>
          <w:spacing w:val="-2"/>
          <w:sz w:val="22"/>
          <w:szCs w:val="22"/>
        </w:rPr>
      </w:pPr>
      <w:r w:rsidRPr="00974A1A">
        <w:rPr>
          <w:rFonts w:eastAsia="Times New Roman"/>
          <w:iCs/>
          <w:spacing w:val="-5"/>
          <w:sz w:val="22"/>
          <w:szCs w:val="22"/>
        </w:rPr>
        <w:t xml:space="preserve">W wyniku przeprowadzonego przez Zamawiającego postępowania nr EOP.332.2.23 o udzielenie </w:t>
      </w:r>
      <w:r w:rsidRPr="00974A1A">
        <w:rPr>
          <w:rFonts w:eastAsia="Times New Roman"/>
          <w:iCs/>
          <w:spacing w:val="-3"/>
          <w:sz w:val="22"/>
          <w:szCs w:val="22"/>
        </w:rPr>
        <w:t xml:space="preserve">zamówienia publicznego </w:t>
      </w:r>
      <w:r w:rsidRPr="00974A1A">
        <w:rPr>
          <w:rFonts w:eastAsia="Times New Roman"/>
          <w:iCs/>
          <w:spacing w:val="-2"/>
          <w:sz w:val="22"/>
          <w:szCs w:val="22"/>
        </w:rPr>
        <w:t>została zawarta umowa następującej treści:</w:t>
      </w:r>
    </w:p>
    <w:p w:rsidR="00D471B5" w:rsidRPr="00974A1A" w:rsidRDefault="00D471B5" w:rsidP="00D471B5">
      <w:pPr>
        <w:shd w:val="clear" w:color="auto" w:fill="FFFFFF"/>
        <w:spacing w:line="276" w:lineRule="auto"/>
        <w:ind w:right="62"/>
        <w:jc w:val="center"/>
        <w:rPr>
          <w:rFonts w:eastAsia="Times New Roman"/>
          <w:b/>
          <w:iCs/>
          <w:spacing w:val="8"/>
          <w:sz w:val="22"/>
          <w:szCs w:val="22"/>
        </w:rPr>
      </w:pPr>
    </w:p>
    <w:p w:rsidR="00D471B5" w:rsidRPr="00974A1A" w:rsidRDefault="00D471B5" w:rsidP="00D471B5">
      <w:pPr>
        <w:shd w:val="clear" w:color="auto" w:fill="FFFFFF"/>
        <w:spacing w:line="276" w:lineRule="auto"/>
        <w:ind w:right="62"/>
        <w:jc w:val="center"/>
        <w:rPr>
          <w:rFonts w:eastAsia="Times New Roman"/>
          <w:b/>
          <w:iCs/>
          <w:spacing w:val="8"/>
          <w:sz w:val="22"/>
          <w:szCs w:val="22"/>
        </w:rPr>
      </w:pPr>
      <w:r w:rsidRPr="00974A1A">
        <w:rPr>
          <w:rFonts w:eastAsia="Times New Roman"/>
          <w:b/>
          <w:iCs/>
          <w:spacing w:val="8"/>
          <w:sz w:val="22"/>
          <w:szCs w:val="22"/>
        </w:rPr>
        <w:t>§1</w:t>
      </w:r>
    </w:p>
    <w:p w:rsidR="00D471B5" w:rsidRPr="00974A1A" w:rsidRDefault="00D471B5" w:rsidP="00D471B5">
      <w:pPr>
        <w:shd w:val="clear" w:color="auto" w:fill="FFFFFF"/>
        <w:spacing w:line="276" w:lineRule="auto"/>
        <w:ind w:right="62"/>
        <w:jc w:val="center"/>
        <w:rPr>
          <w:rFonts w:eastAsia="Times New Roman"/>
          <w:b/>
          <w:iCs/>
          <w:spacing w:val="8"/>
          <w:sz w:val="22"/>
          <w:szCs w:val="22"/>
        </w:rPr>
      </w:pPr>
      <w:r w:rsidRPr="00974A1A">
        <w:rPr>
          <w:rFonts w:eastAsia="Times New Roman"/>
          <w:b/>
          <w:iCs/>
          <w:spacing w:val="8"/>
          <w:sz w:val="22"/>
          <w:szCs w:val="22"/>
        </w:rPr>
        <w:t>Przedmiot Umowy</w:t>
      </w:r>
    </w:p>
    <w:p w:rsidR="00D471B5" w:rsidRPr="00974A1A" w:rsidRDefault="00D471B5" w:rsidP="00D471B5">
      <w:pPr>
        <w:numPr>
          <w:ilvl w:val="3"/>
          <w:numId w:val="5"/>
        </w:numPr>
        <w:shd w:val="clear" w:color="auto" w:fill="FFFFFF"/>
        <w:tabs>
          <w:tab w:val="num" w:pos="0"/>
        </w:tabs>
        <w:spacing w:line="276" w:lineRule="auto"/>
        <w:ind w:left="567" w:right="14" w:hanging="567"/>
        <w:jc w:val="both"/>
        <w:rPr>
          <w:rFonts w:eastAsia="Times New Roman"/>
          <w:sz w:val="22"/>
          <w:szCs w:val="22"/>
        </w:rPr>
      </w:pPr>
      <w:r w:rsidRPr="00974A1A">
        <w:rPr>
          <w:rFonts w:eastAsia="Times New Roman"/>
          <w:iCs/>
          <w:spacing w:val="2"/>
          <w:sz w:val="22"/>
          <w:szCs w:val="22"/>
        </w:rPr>
        <w:t xml:space="preserve">Przedmiotem umowy jest </w:t>
      </w:r>
      <w:r w:rsidRPr="00974A1A">
        <w:rPr>
          <w:rFonts w:eastAsia="Times New Roman"/>
          <w:sz w:val="22"/>
          <w:szCs w:val="22"/>
        </w:rPr>
        <w:t>bezgotówkowe, sukcesywne tankowanie oleju napędowego do pojazdów służbowych SP ZOZ WSPR w Białymstoku. Maksymalna ilość paliwa (w litrach) objęta umową wynosi:</w:t>
      </w:r>
    </w:p>
    <w:tbl>
      <w:tblPr>
        <w:tblW w:w="84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3"/>
        <w:gridCol w:w="3678"/>
        <w:gridCol w:w="1701"/>
        <w:gridCol w:w="1820"/>
      </w:tblGrid>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Część 1*</w:t>
            </w:r>
          </w:p>
        </w:tc>
        <w:tc>
          <w:tcPr>
            <w:tcW w:w="3678" w:type="dxa"/>
            <w:vAlign w:val="center"/>
          </w:tcPr>
          <w:p w:rsidR="00D471B5" w:rsidRPr="00E4058D" w:rsidRDefault="00D471B5" w:rsidP="002131B6">
            <w:pPr>
              <w:spacing w:line="276" w:lineRule="auto"/>
              <w:jc w:val="center"/>
              <w:rPr>
                <w:rFonts w:eastAsia="Times New Roman"/>
                <w:b/>
                <w:bCs/>
                <w:iCs/>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Bielsku Podlaskim</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jc w:val="center"/>
              <w:rPr>
                <w:b/>
              </w:rPr>
            </w:pPr>
            <w:r w:rsidRPr="00B01571">
              <w:rPr>
                <w:b/>
              </w:rPr>
              <w:t>18 250</w:t>
            </w:r>
          </w:p>
        </w:tc>
      </w:tr>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Część 2*</w:t>
            </w:r>
          </w:p>
        </w:tc>
        <w:tc>
          <w:tcPr>
            <w:tcW w:w="3678" w:type="dxa"/>
            <w:vAlign w:val="center"/>
          </w:tcPr>
          <w:p w:rsidR="00D471B5" w:rsidRPr="00E4058D" w:rsidRDefault="00D471B5" w:rsidP="002131B6">
            <w:pPr>
              <w:spacing w:line="276" w:lineRule="auto"/>
              <w:jc w:val="center"/>
              <w:rPr>
                <w:rFonts w:eastAsia="Times New Roman"/>
                <w:b/>
                <w:bCs/>
                <w:iCs/>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Dąbrowie Białostockiej</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jc w:val="center"/>
              <w:rPr>
                <w:b/>
              </w:rPr>
            </w:pPr>
            <w:r w:rsidRPr="00B01571">
              <w:rPr>
                <w:b/>
              </w:rPr>
              <w:t>6 950</w:t>
            </w:r>
          </w:p>
        </w:tc>
      </w:tr>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Część 3*</w:t>
            </w:r>
          </w:p>
        </w:tc>
        <w:tc>
          <w:tcPr>
            <w:tcW w:w="3678" w:type="dxa"/>
            <w:vAlign w:val="center"/>
          </w:tcPr>
          <w:p w:rsidR="00D471B5" w:rsidRPr="00E4058D" w:rsidRDefault="00D471B5" w:rsidP="002131B6">
            <w:pPr>
              <w:spacing w:line="276" w:lineRule="auto"/>
              <w:jc w:val="center"/>
              <w:rPr>
                <w:rFonts w:eastAsia="Times New Roman"/>
                <w:b/>
                <w:bCs/>
                <w:iCs/>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Hajnówce</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jc w:val="center"/>
              <w:rPr>
                <w:b/>
              </w:rPr>
            </w:pPr>
            <w:r w:rsidRPr="00B01571">
              <w:rPr>
                <w:b/>
              </w:rPr>
              <w:t>12 750</w:t>
            </w:r>
          </w:p>
        </w:tc>
      </w:tr>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Część 4*</w:t>
            </w:r>
          </w:p>
        </w:tc>
        <w:tc>
          <w:tcPr>
            <w:tcW w:w="3678" w:type="dxa"/>
            <w:vAlign w:val="center"/>
          </w:tcPr>
          <w:p w:rsidR="00D471B5" w:rsidRPr="00E4058D" w:rsidRDefault="00D471B5" w:rsidP="002131B6">
            <w:pPr>
              <w:spacing w:line="276" w:lineRule="auto"/>
              <w:jc w:val="center"/>
              <w:rPr>
                <w:rFonts w:eastAsia="Times New Roman"/>
                <w:b/>
                <w:bCs/>
                <w:iCs/>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Białymstoku + cała Polska</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jc w:val="center"/>
              <w:rPr>
                <w:b/>
              </w:rPr>
            </w:pPr>
            <w:r w:rsidRPr="00B01571">
              <w:rPr>
                <w:b/>
              </w:rPr>
              <w:t>3 650</w:t>
            </w:r>
          </w:p>
        </w:tc>
      </w:tr>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Część 5*</w:t>
            </w:r>
          </w:p>
        </w:tc>
        <w:tc>
          <w:tcPr>
            <w:tcW w:w="3678" w:type="dxa"/>
            <w:vAlign w:val="center"/>
          </w:tcPr>
          <w:p w:rsidR="00D471B5" w:rsidRPr="00E4058D" w:rsidRDefault="00D471B5" w:rsidP="002131B6">
            <w:pPr>
              <w:spacing w:line="276" w:lineRule="auto"/>
              <w:jc w:val="center"/>
              <w:rPr>
                <w:rFonts w:eastAsia="Times New Roman"/>
                <w:b/>
                <w:bCs/>
                <w:iCs/>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Łapach</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jc w:val="center"/>
              <w:rPr>
                <w:b/>
              </w:rPr>
            </w:pPr>
            <w:r w:rsidRPr="00B01571">
              <w:rPr>
                <w:b/>
              </w:rPr>
              <w:t>6 050</w:t>
            </w:r>
          </w:p>
        </w:tc>
      </w:tr>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Część 6*</w:t>
            </w:r>
          </w:p>
        </w:tc>
        <w:tc>
          <w:tcPr>
            <w:tcW w:w="3678" w:type="dxa"/>
            <w:vAlign w:val="center"/>
          </w:tcPr>
          <w:p w:rsidR="00D471B5" w:rsidRPr="00E4058D" w:rsidRDefault="00D471B5" w:rsidP="002131B6">
            <w:pPr>
              <w:spacing w:line="276" w:lineRule="auto"/>
              <w:jc w:val="center"/>
              <w:rPr>
                <w:rFonts w:eastAsia="Times New Roman"/>
                <w:b/>
                <w:bCs/>
                <w:iCs/>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Mońkach</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jc w:val="center"/>
              <w:rPr>
                <w:b/>
              </w:rPr>
            </w:pPr>
            <w:r w:rsidRPr="00B01571">
              <w:rPr>
                <w:b/>
              </w:rPr>
              <w:t>3 000</w:t>
            </w:r>
          </w:p>
        </w:tc>
      </w:tr>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lastRenderedPageBreak/>
              <w:t>Część 7*</w:t>
            </w:r>
          </w:p>
        </w:tc>
        <w:tc>
          <w:tcPr>
            <w:tcW w:w="3678" w:type="dxa"/>
            <w:vAlign w:val="center"/>
          </w:tcPr>
          <w:p w:rsidR="00D471B5" w:rsidRPr="00E4058D" w:rsidRDefault="00D471B5" w:rsidP="002131B6">
            <w:pPr>
              <w:spacing w:line="276" w:lineRule="auto"/>
              <w:jc w:val="center"/>
              <w:rPr>
                <w:rFonts w:eastAsia="Times New Roman"/>
                <w:b/>
                <w:bCs/>
                <w:iCs/>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Siemiatyczach</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jc w:val="center"/>
              <w:rPr>
                <w:b/>
              </w:rPr>
            </w:pPr>
            <w:r w:rsidRPr="00B01571">
              <w:rPr>
                <w:b/>
              </w:rPr>
              <w:t>9 850</w:t>
            </w:r>
          </w:p>
        </w:tc>
      </w:tr>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Część 8*</w:t>
            </w:r>
          </w:p>
        </w:tc>
        <w:tc>
          <w:tcPr>
            <w:tcW w:w="3678" w:type="dxa"/>
            <w:vAlign w:val="center"/>
          </w:tcPr>
          <w:p w:rsidR="00D471B5" w:rsidRPr="00E4058D" w:rsidRDefault="00D471B5" w:rsidP="002131B6">
            <w:pPr>
              <w:spacing w:line="276" w:lineRule="auto"/>
              <w:jc w:val="center"/>
              <w:rPr>
                <w:rFonts w:eastAsia="Times New Roman"/>
                <w:b/>
                <w:bCs/>
                <w:iCs/>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Sokółce</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jc w:val="center"/>
              <w:rPr>
                <w:b/>
              </w:rPr>
            </w:pPr>
            <w:r w:rsidRPr="00B01571">
              <w:rPr>
                <w:b/>
              </w:rPr>
              <w:t>15 650</w:t>
            </w:r>
          </w:p>
        </w:tc>
      </w:tr>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Część 9*</w:t>
            </w:r>
          </w:p>
        </w:tc>
        <w:tc>
          <w:tcPr>
            <w:tcW w:w="3678" w:type="dxa"/>
            <w:vAlign w:val="center"/>
          </w:tcPr>
          <w:p w:rsidR="00D471B5" w:rsidRPr="00E4058D" w:rsidRDefault="00D471B5" w:rsidP="002131B6">
            <w:pPr>
              <w:spacing w:line="276" w:lineRule="auto"/>
              <w:jc w:val="center"/>
              <w:rPr>
                <w:rFonts w:eastAsia="Times New Roman"/>
                <w:b/>
                <w:bCs/>
                <w:iCs/>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Drohiczynie  </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spacing w:line="276" w:lineRule="auto"/>
              <w:jc w:val="center"/>
              <w:rPr>
                <w:rFonts w:eastAsia="Times New Roman"/>
                <w:b/>
                <w:bCs/>
                <w:sz w:val="22"/>
                <w:szCs w:val="22"/>
              </w:rPr>
            </w:pPr>
            <w:r w:rsidRPr="00B01571">
              <w:rPr>
                <w:rFonts w:eastAsia="Times New Roman"/>
                <w:b/>
                <w:bCs/>
                <w:sz w:val="22"/>
                <w:szCs w:val="22"/>
              </w:rPr>
              <w:t>3 850</w:t>
            </w:r>
          </w:p>
        </w:tc>
      </w:tr>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Część 10*</w:t>
            </w:r>
          </w:p>
        </w:tc>
        <w:tc>
          <w:tcPr>
            <w:tcW w:w="3678" w:type="dxa"/>
            <w:vAlign w:val="center"/>
          </w:tcPr>
          <w:p w:rsidR="00D471B5" w:rsidRPr="00E4058D" w:rsidRDefault="00D471B5" w:rsidP="002131B6">
            <w:pPr>
              <w:spacing w:line="276" w:lineRule="auto"/>
              <w:jc w:val="center"/>
              <w:rPr>
                <w:rFonts w:eastAsia="Times New Roman"/>
                <w:b/>
                <w:bCs/>
                <w:iCs/>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Suchowoli</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jc w:val="center"/>
              <w:rPr>
                <w:b/>
              </w:rPr>
            </w:pPr>
            <w:r w:rsidRPr="00B01571">
              <w:rPr>
                <w:b/>
              </w:rPr>
              <w:t>6 950</w:t>
            </w:r>
          </w:p>
        </w:tc>
      </w:tr>
      <w:tr w:rsidR="00D471B5" w:rsidRPr="00974A1A" w:rsidTr="002131B6">
        <w:trPr>
          <w:trHeight w:val="839"/>
        </w:trPr>
        <w:tc>
          <w:tcPr>
            <w:tcW w:w="1283" w:type="dxa"/>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Część 11*</w:t>
            </w:r>
          </w:p>
        </w:tc>
        <w:tc>
          <w:tcPr>
            <w:tcW w:w="3678" w:type="dxa"/>
            <w:vAlign w:val="center"/>
          </w:tcPr>
          <w:p w:rsidR="00D471B5" w:rsidRPr="00E4058D" w:rsidRDefault="00D471B5" w:rsidP="002131B6">
            <w:pPr>
              <w:spacing w:line="276" w:lineRule="auto"/>
              <w:jc w:val="center"/>
              <w:rPr>
                <w:rFonts w:eastAsia="Times New Roman"/>
                <w:b/>
                <w:sz w:val="22"/>
                <w:szCs w:val="22"/>
              </w:rPr>
            </w:pPr>
            <w:r w:rsidRPr="00E4058D">
              <w:rPr>
                <w:rFonts w:eastAsia="Times New Roman"/>
                <w:b/>
                <w:sz w:val="22"/>
                <w:szCs w:val="22"/>
              </w:rPr>
              <w:t>Bezgotówkowe</w:t>
            </w:r>
            <w:r w:rsidRPr="00E4058D">
              <w:rPr>
                <w:rFonts w:eastAsia="Times New Roman"/>
                <w:b/>
                <w:bCs/>
                <w:iCs/>
                <w:sz w:val="22"/>
                <w:szCs w:val="22"/>
              </w:rPr>
              <w:t xml:space="preserve"> tankowanie pojazdów w Brańsku</w:t>
            </w:r>
          </w:p>
        </w:tc>
        <w:tc>
          <w:tcPr>
            <w:tcW w:w="1701" w:type="dxa"/>
            <w:noWrap/>
            <w:vAlign w:val="center"/>
          </w:tcPr>
          <w:p w:rsidR="00D471B5" w:rsidRPr="00974A1A" w:rsidRDefault="00D471B5" w:rsidP="002131B6">
            <w:pPr>
              <w:spacing w:line="276" w:lineRule="auto"/>
              <w:jc w:val="center"/>
              <w:rPr>
                <w:rFonts w:eastAsia="Times New Roman"/>
                <w:b/>
                <w:bCs/>
                <w:sz w:val="22"/>
                <w:szCs w:val="22"/>
              </w:rPr>
            </w:pPr>
            <w:r w:rsidRPr="00974A1A">
              <w:rPr>
                <w:rFonts w:eastAsia="Times New Roman"/>
                <w:b/>
                <w:bCs/>
                <w:sz w:val="22"/>
                <w:szCs w:val="22"/>
              </w:rPr>
              <w:t>ON</w:t>
            </w:r>
          </w:p>
        </w:tc>
        <w:tc>
          <w:tcPr>
            <w:tcW w:w="1820" w:type="dxa"/>
            <w:noWrap/>
            <w:vAlign w:val="center"/>
          </w:tcPr>
          <w:p w:rsidR="00D471B5" w:rsidRPr="00B01571" w:rsidRDefault="00D471B5" w:rsidP="002131B6">
            <w:pPr>
              <w:jc w:val="center"/>
              <w:rPr>
                <w:b/>
              </w:rPr>
            </w:pPr>
            <w:r w:rsidRPr="00B01571">
              <w:rPr>
                <w:b/>
              </w:rPr>
              <w:t>1 450</w:t>
            </w:r>
          </w:p>
        </w:tc>
      </w:tr>
    </w:tbl>
    <w:p w:rsidR="00D471B5" w:rsidRPr="00974A1A" w:rsidRDefault="00D471B5" w:rsidP="00D471B5">
      <w:pPr>
        <w:shd w:val="clear" w:color="auto" w:fill="FFFFFF"/>
        <w:spacing w:line="276" w:lineRule="auto"/>
        <w:ind w:right="14"/>
        <w:jc w:val="both"/>
        <w:rPr>
          <w:rFonts w:eastAsia="Times New Roman"/>
          <w:i/>
          <w:sz w:val="22"/>
          <w:szCs w:val="22"/>
        </w:rPr>
      </w:pPr>
    </w:p>
    <w:p w:rsidR="00D471B5" w:rsidRPr="00974A1A" w:rsidRDefault="00D471B5" w:rsidP="00D471B5">
      <w:pPr>
        <w:numPr>
          <w:ilvl w:val="3"/>
          <w:numId w:val="5"/>
        </w:numPr>
        <w:shd w:val="clear" w:color="auto" w:fill="FFFFFF"/>
        <w:tabs>
          <w:tab w:val="num" w:pos="567"/>
        </w:tabs>
        <w:spacing w:line="276" w:lineRule="auto"/>
        <w:ind w:left="567" w:right="14" w:hanging="567"/>
        <w:jc w:val="both"/>
        <w:rPr>
          <w:rFonts w:eastAsia="Times New Roman"/>
          <w:sz w:val="22"/>
          <w:szCs w:val="22"/>
        </w:rPr>
      </w:pPr>
      <w:r w:rsidRPr="00974A1A">
        <w:rPr>
          <w:rFonts w:eastAsia="Times New Roman"/>
          <w:sz w:val="22"/>
          <w:szCs w:val="22"/>
        </w:rPr>
        <w:t xml:space="preserve">Zamawiający, z zastrzeżeniem ust. 3, zastrzega sobie prawo tankowania mniejszych ilości paliwa niż wskazane w ust. 1 niniejszego paragrafu. W przypadku zatankowania mniejszej ilości paliwa nie będą przysługiwać Wykonawcy żadne dodatkowe roszczenia w tym roszczenie o zapłatę ceny za niezatankowane paliwo. </w:t>
      </w:r>
    </w:p>
    <w:p w:rsidR="00D471B5" w:rsidRPr="00974A1A" w:rsidRDefault="00D471B5" w:rsidP="00D471B5">
      <w:pPr>
        <w:numPr>
          <w:ilvl w:val="3"/>
          <w:numId w:val="5"/>
        </w:numPr>
        <w:shd w:val="clear" w:color="auto" w:fill="FFFFFF"/>
        <w:tabs>
          <w:tab w:val="num" w:pos="567"/>
        </w:tabs>
        <w:spacing w:line="276" w:lineRule="auto"/>
        <w:ind w:left="567" w:right="14" w:hanging="567"/>
        <w:jc w:val="both"/>
        <w:rPr>
          <w:rFonts w:eastAsia="Times New Roman"/>
          <w:sz w:val="22"/>
          <w:szCs w:val="22"/>
        </w:rPr>
      </w:pPr>
      <w:r w:rsidRPr="00974A1A">
        <w:rPr>
          <w:rFonts w:eastAsia="Times New Roman"/>
          <w:sz w:val="22"/>
          <w:szCs w:val="22"/>
        </w:rPr>
        <w:t>Zamawiający gwarantuje, że w trakcie obowiązywania umowy zakupi nie mniej niż 50% litrów paliwa, określonego w ust. 1 (dotyczy każdej części</w:t>
      </w:r>
      <w:r w:rsidRPr="00974A1A">
        <w:rPr>
          <w:rFonts w:eastAsia="Times New Roman"/>
          <w:color w:val="FFC000"/>
          <w:sz w:val="22"/>
          <w:szCs w:val="22"/>
        </w:rPr>
        <w:t xml:space="preserve"> </w:t>
      </w:r>
      <w:r w:rsidRPr="00974A1A">
        <w:rPr>
          <w:rFonts w:eastAsia="Times New Roman"/>
          <w:sz w:val="22"/>
          <w:szCs w:val="22"/>
        </w:rPr>
        <w:t>oddzielnie).</w:t>
      </w:r>
    </w:p>
    <w:p w:rsidR="00D471B5" w:rsidRPr="00974A1A" w:rsidRDefault="00D471B5" w:rsidP="00D471B5">
      <w:pPr>
        <w:shd w:val="clear" w:color="auto" w:fill="FFFFFF"/>
        <w:spacing w:line="276" w:lineRule="auto"/>
        <w:ind w:right="62"/>
        <w:rPr>
          <w:rFonts w:eastAsia="Times New Roman"/>
          <w:b/>
          <w:iCs/>
          <w:spacing w:val="8"/>
          <w:sz w:val="22"/>
          <w:szCs w:val="22"/>
        </w:rPr>
      </w:pPr>
    </w:p>
    <w:p w:rsidR="00D471B5" w:rsidRPr="00974A1A" w:rsidRDefault="00D471B5" w:rsidP="00D471B5">
      <w:pPr>
        <w:shd w:val="clear" w:color="auto" w:fill="FFFFFF"/>
        <w:spacing w:line="276" w:lineRule="auto"/>
        <w:ind w:right="62"/>
        <w:jc w:val="center"/>
        <w:rPr>
          <w:rFonts w:eastAsia="Times New Roman"/>
          <w:b/>
          <w:iCs/>
          <w:spacing w:val="8"/>
          <w:sz w:val="22"/>
          <w:szCs w:val="22"/>
        </w:rPr>
      </w:pPr>
      <w:r w:rsidRPr="00974A1A">
        <w:rPr>
          <w:rFonts w:eastAsia="Times New Roman"/>
          <w:b/>
          <w:iCs/>
          <w:spacing w:val="8"/>
          <w:sz w:val="22"/>
          <w:szCs w:val="22"/>
        </w:rPr>
        <w:t>§2</w:t>
      </w:r>
    </w:p>
    <w:p w:rsidR="00D471B5" w:rsidRPr="00974A1A" w:rsidRDefault="00D471B5" w:rsidP="00D471B5">
      <w:pPr>
        <w:shd w:val="clear" w:color="auto" w:fill="FFFFFF"/>
        <w:spacing w:line="276" w:lineRule="auto"/>
        <w:ind w:right="62"/>
        <w:jc w:val="center"/>
        <w:rPr>
          <w:rFonts w:eastAsia="Times New Roman"/>
          <w:b/>
          <w:sz w:val="22"/>
          <w:szCs w:val="22"/>
        </w:rPr>
      </w:pPr>
      <w:r w:rsidRPr="00974A1A">
        <w:rPr>
          <w:rFonts w:eastAsia="Times New Roman"/>
          <w:b/>
          <w:sz w:val="22"/>
          <w:szCs w:val="22"/>
        </w:rPr>
        <w:t>Wynagrodzenie</w:t>
      </w:r>
    </w:p>
    <w:p w:rsidR="00D471B5" w:rsidRPr="00974A1A" w:rsidRDefault="00D471B5" w:rsidP="00D471B5">
      <w:pPr>
        <w:numPr>
          <w:ilvl w:val="0"/>
          <w:numId w:val="11"/>
        </w:numPr>
        <w:shd w:val="clear" w:color="auto" w:fill="FFFFFF"/>
        <w:spacing w:line="276" w:lineRule="auto"/>
        <w:ind w:right="62"/>
        <w:jc w:val="both"/>
        <w:rPr>
          <w:rFonts w:eastAsia="Times New Roman"/>
          <w:sz w:val="22"/>
          <w:szCs w:val="22"/>
        </w:rPr>
      </w:pPr>
      <w:r w:rsidRPr="00974A1A">
        <w:rPr>
          <w:rFonts w:eastAsia="Times New Roman"/>
          <w:sz w:val="22"/>
          <w:szCs w:val="22"/>
        </w:rPr>
        <w:t xml:space="preserve">Wynagrodzenie będzie płatne przelewem na rachunek bankowy Wykonawcy  wskazany w treści niniejszej mowy…………………………………………………………………………………………., </w:t>
      </w:r>
    </w:p>
    <w:p w:rsidR="00D471B5" w:rsidRPr="00974A1A" w:rsidRDefault="00D471B5" w:rsidP="00D471B5">
      <w:pPr>
        <w:shd w:val="clear" w:color="auto" w:fill="FFFFFF"/>
        <w:spacing w:line="276" w:lineRule="auto"/>
        <w:ind w:left="720" w:right="62"/>
        <w:jc w:val="both"/>
        <w:rPr>
          <w:rFonts w:eastAsia="Times New Roman"/>
          <w:sz w:val="22"/>
          <w:szCs w:val="22"/>
        </w:rPr>
      </w:pPr>
      <w:r w:rsidRPr="00974A1A">
        <w:rPr>
          <w:rFonts w:eastAsia="Times New Roman"/>
          <w:sz w:val="22"/>
          <w:szCs w:val="22"/>
        </w:rPr>
        <w:t xml:space="preserve">w terminie 21 dni od daty wystawienia Zamawiającemu prawidłowej faktury VAT, uwzględniającej obowiązującą stawkę podatku VAT. </w:t>
      </w:r>
    </w:p>
    <w:p w:rsidR="00D471B5" w:rsidRPr="00974A1A" w:rsidRDefault="00D471B5" w:rsidP="00D471B5">
      <w:pPr>
        <w:numPr>
          <w:ilvl w:val="0"/>
          <w:numId w:val="11"/>
        </w:numPr>
        <w:shd w:val="clear" w:color="auto" w:fill="FFFFFF"/>
        <w:spacing w:line="276" w:lineRule="auto"/>
        <w:ind w:right="62"/>
        <w:jc w:val="both"/>
        <w:rPr>
          <w:rFonts w:eastAsia="Times New Roman"/>
          <w:sz w:val="22"/>
          <w:szCs w:val="22"/>
        </w:rPr>
      </w:pPr>
      <w:r w:rsidRPr="00974A1A">
        <w:rPr>
          <w:rFonts w:eastAsia="Times New Roman"/>
          <w:sz w:val="22"/>
          <w:szCs w:val="22"/>
        </w:rPr>
        <w:t>Rozliczenie zakupu paliwa będzie następowało na podstawie faktur, wystawianych przez Wykonawcę po zakończeniu danego okresu rozliczeniowego. Strony ustalają następujące okresy rozliczeniowe trwające: od 1 do 15 dnia miesiąca kalendarzowego i od 16 do ostatniego dnia miesiąca kalendarzowego. Za dzień sprzedaży uznaje się ostatni dzień okresu rozliczeniowego. Wykonawca do każdej faktury dołączy zbiorcze zestawienie transakcji dokonanych w danym okresie rozliczeniowym przez kierowców Zamawiającego. Zbiorcze zestawienie transakcji stanowiące załącznik do faktury zawierać będzie m.in.: datę pobrania paliwa, numer rejestracyjny pojazdu, ilość pobranego paliwa, cenę jednostkową brutto z dystrybutora w dniu tankowania, numer karty paliwowej, należny rabat cenowy.</w:t>
      </w:r>
    </w:p>
    <w:p w:rsidR="00D471B5" w:rsidRPr="00974A1A" w:rsidRDefault="00D471B5" w:rsidP="00D471B5">
      <w:pPr>
        <w:numPr>
          <w:ilvl w:val="0"/>
          <w:numId w:val="11"/>
        </w:numPr>
        <w:shd w:val="clear" w:color="auto" w:fill="FFFFFF"/>
        <w:spacing w:line="276" w:lineRule="auto"/>
        <w:ind w:right="62"/>
        <w:jc w:val="both"/>
        <w:rPr>
          <w:rFonts w:eastAsia="Times New Roman"/>
          <w:sz w:val="22"/>
          <w:szCs w:val="22"/>
        </w:rPr>
      </w:pPr>
      <w:r w:rsidRPr="00974A1A">
        <w:rPr>
          <w:rFonts w:eastAsia="Times New Roman"/>
          <w:sz w:val="22"/>
          <w:szCs w:val="22"/>
        </w:rPr>
        <w:t>Datą zapłaty będzie dzień wpływu należności na rachunek bankowy Wykonawcy.</w:t>
      </w:r>
    </w:p>
    <w:p w:rsidR="00D471B5" w:rsidRPr="00974A1A" w:rsidRDefault="00D471B5" w:rsidP="00D471B5">
      <w:pPr>
        <w:numPr>
          <w:ilvl w:val="0"/>
          <w:numId w:val="11"/>
        </w:numPr>
        <w:shd w:val="clear" w:color="auto" w:fill="FFFFFF"/>
        <w:spacing w:line="276" w:lineRule="auto"/>
        <w:ind w:right="62"/>
        <w:jc w:val="both"/>
        <w:rPr>
          <w:rFonts w:eastAsia="Times New Roman"/>
          <w:sz w:val="22"/>
          <w:szCs w:val="22"/>
        </w:rPr>
      </w:pPr>
      <w:r w:rsidRPr="00974A1A">
        <w:rPr>
          <w:rFonts w:eastAsia="Times New Roman"/>
          <w:bCs/>
          <w:sz w:val="22"/>
          <w:szCs w:val="22"/>
        </w:rPr>
        <w:t>Wykonawca oświadcza, iż wyżej wskazany rachunek bankowy jest zgłoszony we właściwym dla niego organie podatkowym w ramach zgłoszenia identyfikacyjnego lub zgłoszenia aktualizacyjnego, w szczególności w ramach uwidocznionych w „białej księdze podatników”.</w:t>
      </w:r>
    </w:p>
    <w:p w:rsidR="00D471B5" w:rsidRPr="00974A1A" w:rsidRDefault="00D471B5" w:rsidP="00D471B5">
      <w:pPr>
        <w:numPr>
          <w:ilvl w:val="0"/>
          <w:numId w:val="11"/>
        </w:numPr>
        <w:shd w:val="clear" w:color="auto" w:fill="FFFFFF"/>
        <w:spacing w:line="276" w:lineRule="auto"/>
        <w:ind w:right="62"/>
        <w:jc w:val="both"/>
        <w:rPr>
          <w:rFonts w:eastAsia="Times New Roman"/>
          <w:sz w:val="22"/>
          <w:szCs w:val="22"/>
        </w:rPr>
      </w:pPr>
      <w:r w:rsidRPr="00974A1A">
        <w:rPr>
          <w:rFonts w:eastAsia="Times New Roman"/>
          <w:bCs/>
          <w:sz w:val="22"/>
          <w:szCs w:val="22"/>
        </w:rPr>
        <w:t>W przypadku zmiany wskazanego w umowie rachunku bankowego Wykonawca jest obowiązany poinformować Zamawiającego o powyższym, w terminie 7 dni od dnia dokonania zmiany na piśmie. Zmiana umowy w tym przedmiocie wymaga aneksu do umowy.</w:t>
      </w:r>
    </w:p>
    <w:p w:rsidR="00D471B5" w:rsidRPr="00974A1A" w:rsidRDefault="00D471B5" w:rsidP="00D471B5">
      <w:pPr>
        <w:numPr>
          <w:ilvl w:val="0"/>
          <w:numId w:val="11"/>
        </w:numPr>
        <w:shd w:val="clear" w:color="auto" w:fill="FFFFFF"/>
        <w:spacing w:line="276" w:lineRule="auto"/>
        <w:ind w:right="62"/>
        <w:jc w:val="both"/>
        <w:rPr>
          <w:rFonts w:eastAsia="Times New Roman"/>
          <w:sz w:val="22"/>
          <w:szCs w:val="22"/>
        </w:rPr>
      </w:pPr>
      <w:r w:rsidRPr="00974A1A">
        <w:rPr>
          <w:rFonts w:eastAsia="Times New Roman"/>
          <w:bCs/>
          <w:sz w:val="22"/>
          <w:szCs w:val="22"/>
        </w:rPr>
        <w:t xml:space="preserve">Strony umowy zastrzegają, iż w przypadku zmiany rachunku bankowego przez Wykonawcę, do czasu uwidocznienia nowego rachunku bankowego w „białej księdze podatników”, termin </w:t>
      </w:r>
      <w:r w:rsidRPr="00974A1A">
        <w:rPr>
          <w:rFonts w:eastAsia="Times New Roman"/>
          <w:bCs/>
          <w:sz w:val="22"/>
          <w:szCs w:val="22"/>
        </w:rPr>
        <w:lastRenderedPageBreak/>
        <w:t>płatności określony w § 2 ust. 1 umowy ulega przesunięciu do dnia uwidocznienia nowego rachunku bankowego w „białej księdze podatników”, bez możliwości naliczania kar umownych, odsetek za opóźnienie, czy też kierowania innych roszczeń odszkodowawczych w stosunku do Zamawiającego.</w:t>
      </w:r>
    </w:p>
    <w:p w:rsidR="00D471B5" w:rsidRPr="00974A1A" w:rsidRDefault="00D471B5" w:rsidP="00D471B5">
      <w:pPr>
        <w:numPr>
          <w:ilvl w:val="0"/>
          <w:numId w:val="11"/>
        </w:numPr>
        <w:shd w:val="clear" w:color="auto" w:fill="FFFFFF"/>
        <w:spacing w:line="276" w:lineRule="auto"/>
        <w:ind w:right="62"/>
        <w:jc w:val="both"/>
        <w:rPr>
          <w:rFonts w:eastAsia="Times New Roman"/>
          <w:sz w:val="22"/>
          <w:szCs w:val="22"/>
        </w:rPr>
      </w:pPr>
      <w:r w:rsidRPr="00974A1A">
        <w:rPr>
          <w:rFonts w:eastAsia="Times New Roman"/>
          <w:bCs/>
          <w:sz w:val="22"/>
          <w:szCs w:val="22"/>
        </w:rPr>
        <w:t>W przypadku korzystania z Platformy Elektronicznego Fakturowania (PEF) do wystawiania i  przesyłania Zamawiającemu e-faktur, zobowiązuje się Wykonawcę do wypełnienia na PEF „Odbiorca towaru/usługi” danymi Zamawiającego, w tym nr NIP i przesłania ustrukturyzowanej faktury VAT lub przesłania faktur w formacie .pdf na adres faktury@wspr.bialystok.pl lub dostarczenia faktury w formie papierowej.</w:t>
      </w:r>
    </w:p>
    <w:p w:rsidR="00D471B5" w:rsidRPr="00974A1A" w:rsidRDefault="00D471B5" w:rsidP="00D471B5">
      <w:pPr>
        <w:numPr>
          <w:ilvl w:val="0"/>
          <w:numId w:val="11"/>
        </w:numPr>
        <w:shd w:val="clear" w:color="auto" w:fill="FFFFFF"/>
        <w:spacing w:line="276" w:lineRule="auto"/>
        <w:ind w:right="62"/>
        <w:jc w:val="both"/>
        <w:rPr>
          <w:rFonts w:eastAsia="Times New Roman"/>
          <w:sz w:val="22"/>
          <w:szCs w:val="22"/>
        </w:rPr>
      </w:pPr>
      <w:r w:rsidRPr="00974A1A">
        <w:rPr>
          <w:rFonts w:eastAsia="Times New Roman"/>
          <w:bCs/>
          <w:sz w:val="22"/>
          <w:szCs w:val="22"/>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rsidR="00D471B5" w:rsidRPr="00974A1A" w:rsidRDefault="00D471B5" w:rsidP="00D471B5">
      <w:pPr>
        <w:numPr>
          <w:ilvl w:val="0"/>
          <w:numId w:val="11"/>
        </w:numPr>
        <w:shd w:val="clear" w:color="auto" w:fill="FFFFFF"/>
        <w:spacing w:line="276" w:lineRule="auto"/>
        <w:ind w:right="62"/>
        <w:jc w:val="both"/>
        <w:rPr>
          <w:rFonts w:eastAsia="Times New Roman"/>
          <w:sz w:val="22"/>
          <w:szCs w:val="22"/>
        </w:rPr>
      </w:pPr>
      <w:r w:rsidRPr="00974A1A">
        <w:rPr>
          <w:bCs/>
          <w:sz w:val="22"/>
          <w:szCs w:val="22"/>
        </w:rPr>
        <w:t>W przypadku wystawienia przez Wykonawcę faktury VAT niezgodnej z umową lub obowiązującymi przepisami prawa, Zamawiający zgłosi do Wykonawcy pisemne zastrzeżenia, w terminie 14 dni od otrzymania faktury, na adres e-mail …….…………. . Wykonawca zobowiązuje się do rozpatrzenia reklamacji w terminie 14 dni od zgłoszenia. W przypadku, gdy reklamacja będzie zasadna, Wykonawca wystawi Zamawiającemu fakturę korygującą.</w:t>
      </w:r>
    </w:p>
    <w:p w:rsidR="00D471B5" w:rsidRPr="00974A1A" w:rsidRDefault="00D471B5" w:rsidP="00D471B5">
      <w:pPr>
        <w:numPr>
          <w:ilvl w:val="0"/>
          <w:numId w:val="11"/>
        </w:numPr>
        <w:shd w:val="clear" w:color="auto" w:fill="FFFFFF"/>
        <w:spacing w:line="276" w:lineRule="auto"/>
        <w:ind w:right="62"/>
        <w:jc w:val="both"/>
        <w:rPr>
          <w:rFonts w:eastAsia="Times New Roman"/>
          <w:sz w:val="22"/>
          <w:szCs w:val="22"/>
        </w:rPr>
      </w:pPr>
      <w:r w:rsidRPr="00974A1A">
        <w:rPr>
          <w:rFonts w:eastAsia="Times New Roman"/>
          <w:bCs/>
          <w:sz w:val="22"/>
          <w:szCs w:val="22"/>
        </w:rPr>
        <w:t>W przypadku nierozliczenia (odprowadzenia) podatku od towaru i usług przez Wykonawcę i powstania konieczności rozliczenia (odprowadzenia) tego podatku przez Zamawiającego, Zamawiający będzie uprawniony do pomniejszenia wynagrodzenia Wykonawcy o rozliczony (odprowadzony) podatek VAT lub do dochodzenia zwrotu równowartości rozliczonego (odprowadzonego) podatku VAT od Wykonawcy.</w:t>
      </w:r>
    </w:p>
    <w:p w:rsidR="00D471B5" w:rsidRPr="00974A1A" w:rsidRDefault="00D471B5" w:rsidP="00D471B5">
      <w:pPr>
        <w:pStyle w:val="NormalnyWeb"/>
        <w:numPr>
          <w:ilvl w:val="0"/>
          <w:numId w:val="11"/>
        </w:numPr>
        <w:spacing w:before="0" w:beforeAutospacing="0" w:after="0" w:afterAutospacing="0" w:line="276" w:lineRule="auto"/>
        <w:rPr>
          <w:sz w:val="22"/>
          <w:szCs w:val="22"/>
        </w:rPr>
      </w:pPr>
      <w:r w:rsidRPr="00974A1A">
        <w:rPr>
          <w:sz w:val="22"/>
          <w:szCs w:val="22"/>
        </w:rPr>
        <w:t>W przypadku zmiany stawki podatku VAT w toku realizacji niniejszej umowy cena ofertowa brutto może ulec zmianie, tylko i wyłącznie o wartość podatku VAT.</w:t>
      </w:r>
    </w:p>
    <w:p w:rsidR="00D471B5" w:rsidRPr="00974A1A" w:rsidRDefault="00D471B5" w:rsidP="00D471B5">
      <w:pPr>
        <w:numPr>
          <w:ilvl w:val="0"/>
          <w:numId w:val="11"/>
        </w:numPr>
        <w:shd w:val="clear" w:color="auto" w:fill="FFFFFF"/>
        <w:spacing w:line="276" w:lineRule="auto"/>
        <w:ind w:right="62"/>
        <w:rPr>
          <w:rFonts w:eastAsia="Times New Roman"/>
          <w:sz w:val="22"/>
          <w:szCs w:val="22"/>
        </w:rPr>
      </w:pPr>
      <w:r w:rsidRPr="00974A1A">
        <w:rPr>
          <w:rFonts w:eastAsia="Times New Roman"/>
          <w:bCs/>
          <w:sz w:val="22"/>
          <w:szCs w:val="22"/>
        </w:rPr>
        <w:t>Maksymalna wartość zamówienia po upuście wyniesie nie więcej niż:</w:t>
      </w:r>
    </w:p>
    <w:p w:rsidR="00D471B5" w:rsidRPr="00974A1A" w:rsidRDefault="00D471B5" w:rsidP="00D471B5">
      <w:pPr>
        <w:numPr>
          <w:ilvl w:val="1"/>
          <w:numId w:val="1"/>
        </w:numPr>
        <w:shd w:val="clear" w:color="auto" w:fill="FFFFFF"/>
        <w:spacing w:line="276" w:lineRule="auto"/>
        <w:jc w:val="both"/>
        <w:rPr>
          <w:rFonts w:eastAsia="Times New Roman"/>
          <w:bCs/>
          <w:sz w:val="22"/>
          <w:szCs w:val="22"/>
        </w:rPr>
      </w:pPr>
      <w:r w:rsidRPr="00974A1A">
        <w:rPr>
          <w:rFonts w:eastAsia="Times New Roman"/>
          <w:bCs/>
          <w:sz w:val="22"/>
          <w:szCs w:val="22"/>
        </w:rPr>
        <w:t>W Części 1:  ……………………… zł brutto (słownie: ………………………………………………………………………………………………………)*,</w:t>
      </w:r>
    </w:p>
    <w:p w:rsidR="00D471B5" w:rsidRPr="00974A1A" w:rsidRDefault="00D471B5" w:rsidP="00D471B5">
      <w:pPr>
        <w:numPr>
          <w:ilvl w:val="1"/>
          <w:numId w:val="1"/>
        </w:numPr>
        <w:shd w:val="clear" w:color="auto" w:fill="FFFFFF"/>
        <w:spacing w:line="276" w:lineRule="auto"/>
        <w:jc w:val="both"/>
        <w:rPr>
          <w:rFonts w:eastAsia="Times New Roman"/>
          <w:bCs/>
          <w:sz w:val="22"/>
          <w:szCs w:val="22"/>
        </w:rPr>
      </w:pPr>
      <w:r w:rsidRPr="00974A1A">
        <w:rPr>
          <w:rFonts w:eastAsia="Times New Roman"/>
          <w:bCs/>
          <w:sz w:val="22"/>
          <w:szCs w:val="22"/>
        </w:rPr>
        <w:t>W Części 2:  ……………………… zł brutto (słownie: …………………………………………………………………………………………………….)*,</w:t>
      </w:r>
    </w:p>
    <w:p w:rsidR="00D471B5" w:rsidRPr="00974A1A" w:rsidRDefault="00D471B5" w:rsidP="00D471B5">
      <w:pPr>
        <w:numPr>
          <w:ilvl w:val="1"/>
          <w:numId w:val="1"/>
        </w:numPr>
        <w:shd w:val="clear" w:color="auto" w:fill="FFFFFF"/>
        <w:spacing w:line="276" w:lineRule="auto"/>
        <w:jc w:val="both"/>
        <w:rPr>
          <w:rFonts w:eastAsia="Times New Roman"/>
          <w:bCs/>
          <w:sz w:val="22"/>
          <w:szCs w:val="22"/>
        </w:rPr>
      </w:pPr>
      <w:r w:rsidRPr="00974A1A">
        <w:rPr>
          <w:rFonts w:eastAsia="Times New Roman"/>
          <w:bCs/>
          <w:sz w:val="22"/>
          <w:szCs w:val="22"/>
        </w:rPr>
        <w:t>W Części 3:  ……………………… zł brutto (słownie: ……………………………………………………………………………………………………..)*,</w:t>
      </w:r>
    </w:p>
    <w:p w:rsidR="00D471B5" w:rsidRPr="00974A1A" w:rsidRDefault="00D471B5" w:rsidP="00D471B5">
      <w:pPr>
        <w:numPr>
          <w:ilvl w:val="1"/>
          <w:numId w:val="1"/>
        </w:numPr>
        <w:shd w:val="clear" w:color="auto" w:fill="FFFFFF"/>
        <w:spacing w:line="276" w:lineRule="auto"/>
        <w:jc w:val="both"/>
        <w:rPr>
          <w:rFonts w:eastAsia="Times New Roman"/>
          <w:bCs/>
          <w:sz w:val="22"/>
          <w:szCs w:val="22"/>
        </w:rPr>
      </w:pPr>
      <w:r w:rsidRPr="00974A1A">
        <w:rPr>
          <w:rFonts w:eastAsia="Times New Roman"/>
          <w:bCs/>
          <w:sz w:val="22"/>
          <w:szCs w:val="22"/>
        </w:rPr>
        <w:t>W Części 4:  ……………………… zł brutto (słownie: ………………………………………………………………………………………………………)*,</w:t>
      </w:r>
    </w:p>
    <w:p w:rsidR="00D471B5" w:rsidRPr="00974A1A" w:rsidRDefault="00D471B5" w:rsidP="00D471B5">
      <w:pPr>
        <w:numPr>
          <w:ilvl w:val="1"/>
          <w:numId w:val="1"/>
        </w:numPr>
        <w:shd w:val="clear" w:color="auto" w:fill="FFFFFF"/>
        <w:spacing w:line="276" w:lineRule="auto"/>
        <w:jc w:val="both"/>
        <w:rPr>
          <w:rFonts w:eastAsia="Times New Roman"/>
          <w:bCs/>
          <w:sz w:val="22"/>
          <w:szCs w:val="22"/>
        </w:rPr>
      </w:pPr>
      <w:r w:rsidRPr="00974A1A">
        <w:rPr>
          <w:rFonts w:eastAsia="Times New Roman"/>
          <w:bCs/>
          <w:sz w:val="22"/>
          <w:szCs w:val="22"/>
        </w:rPr>
        <w:t>W Części 5:  ……………………… zł brutto (słownie: ………………………………………………………………………………………………………)*,</w:t>
      </w:r>
    </w:p>
    <w:p w:rsidR="00D471B5" w:rsidRPr="00974A1A" w:rsidRDefault="00D471B5" w:rsidP="00D471B5">
      <w:pPr>
        <w:numPr>
          <w:ilvl w:val="1"/>
          <w:numId w:val="1"/>
        </w:numPr>
        <w:shd w:val="clear" w:color="auto" w:fill="FFFFFF"/>
        <w:spacing w:line="276" w:lineRule="auto"/>
        <w:jc w:val="both"/>
        <w:rPr>
          <w:rFonts w:eastAsia="Times New Roman"/>
          <w:bCs/>
          <w:sz w:val="22"/>
          <w:szCs w:val="22"/>
        </w:rPr>
      </w:pPr>
      <w:r w:rsidRPr="00974A1A">
        <w:rPr>
          <w:rFonts w:eastAsia="Times New Roman"/>
          <w:bCs/>
          <w:sz w:val="22"/>
          <w:szCs w:val="22"/>
        </w:rPr>
        <w:t>W Części 6:  ……………………… zł brutto (słownie: ………………………………………………………………………………………………………)*,</w:t>
      </w:r>
    </w:p>
    <w:p w:rsidR="00D471B5" w:rsidRPr="00974A1A" w:rsidRDefault="00D471B5" w:rsidP="00D471B5">
      <w:pPr>
        <w:numPr>
          <w:ilvl w:val="1"/>
          <w:numId w:val="1"/>
        </w:numPr>
        <w:shd w:val="clear" w:color="auto" w:fill="FFFFFF"/>
        <w:spacing w:line="276" w:lineRule="auto"/>
        <w:jc w:val="both"/>
        <w:rPr>
          <w:rFonts w:eastAsia="Times New Roman"/>
          <w:bCs/>
          <w:sz w:val="22"/>
          <w:szCs w:val="22"/>
        </w:rPr>
      </w:pPr>
      <w:r w:rsidRPr="00974A1A">
        <w:rPr>
          <w:rFonts w:eastAsia="Times New Roman"/>
          <w:bCs/>
          <w:sz w:val="22"/>
          <w:szCs w:val="22"/>
        </w:rPr>
        <w:t>W Części 7:  ……………………… zł brutto (słownie: ………………………………………………………………………………………………………)*,</w:t>
      </w:r>
    </w:p>
    <w:p w:rsidR="00D471B5" w:rsidRPr="00974A1A" w:rsidRDefault="00D471B5" w:rsidP="00D471B5">
      <w:pPr>
        <w:numPr>
          <w:ilvl w:val="1"/>
          <w:numId w:val="1"/>
        </w:numPr>
        <w:shd w:val="clear" w:color="auto" w:fill="FFFFFF"/>
        <w:spacing w:line="276" w:lineRule="auto"/>
        <w:jc w:val="both"/>
        <w:rPr>
          <w:rFonts w:eastAsia="Times New Roman"/>
          <w:bCs/>
          <w:sz w:val="22"/>
          <w:szCs w:val="22"/>
        </w:rPr>
      </w:pPr>
      <w:r w:rsidRPr="00974A1A">
        <w:rPr>
          <w:rFonts w:eastAsia="Times New Roman"/>
          <w:bCs/>
          <w:sz w:val="22"/>
          <w:szCs w:val="22"/>
        </w:rPr>
        <w:lastRenderedPageBreak/>
        <w:t>W Części 8:  ……………………… zł brutto (słownie: ………………………………………………………………………………………………………)*,</w:t>
      </w:r>
    </w:p>
    <w:p w:rsidR="00D471B5" w:rsidRPr="00974A1A" w:rsidRDefault="00D471B5" w:rsidP="00D471B5">
      <w:pPr>
        <w:numPr>
          <w:ilvl w:val="1"/>
          <w:numId w:val="1"/>
        </w:numPr>
        <w:shd w:val="clear" w:color="auto" w:fill="FFFFFF"/>
        <w:spacing w:line="276" w:lineRule="auto"/>
        <w:jc w:val="both"/>
        <w:rPr>
          <w:rFonts w:eastAsia="Times New Roman"/>
          <w:bCs/>
          <w:sz w:val="22"/>
          <w:szCs w:val="22"/>
        </w:rPr>
      </w:pPr>
      <w:r w:rsidRPr="00974A1A">
        <w:rPr>
          <w:rFonts w:eastAsia="Times New Roman"/>
          <w:bCs/>
          <w:sz w:val="22"/>
          <w:szCs w:val="22"/>
        </w:rPr>
        <w:t>W Części 9:  ……………………… zł brutto (słownie: ………………………………………………………………………………………………………)*,</w:t>
      </w:r>
    </w:p>
    <w:p w:rsidR="00D471B5" w:rsidRPr="00974A1A" w:rsidRDefault="00D471B5" w:rsidP="00D471B5">
      <w:pPr>
        <w:numPr>
          <w:ilvl w:val="1"/>
          <w:numId w:val="1"/>
        </w:numPr>
        <w:shd w:val="clear" w:color="auto" w:fill="FFFFFF"/>
        <w:spacing w:line="276" w:lineRule="auto"/>
        <w:jc w:val="both"/>
        <w:rPr>
          <w:rFonts w:eastAsia="Times New Roman"/>
          <w:bCs/>
          <w:sz w:val="22"/>
          <w:szCs w:val="22"/>
        </w:rPr>
      </w:pPr>
      <w:r w:rsidRPr="00974A1A">
        <w:rPr>
          <w:rFonts w:eastAsia="Times New Roman"/>
          <w:bCs/>
          <w:sz w:val="22"/>
          <w:szCs w:val="22"/>
        </w:rPr>
        <w:t>W Części 10:  ……………………… zł brutto (słownie: ……………………………………………………………………………………………..………)*,</w:t>
      </w:r>
    </w:p>
    <w:p w:rsidR="00D471B5" w:rsidRPr="00974A1A" w:rsidRDefault="00D471B5" w:rsidP="00D471B5">
      <w:pPr>
        <w:numPr>
          <w:ilvl w:val="1"/>
          <w:numId w:val="1"/>
        </w:numPr>
        <w:spacing w:line="276" w:lineRule="auto"/>
        <w:jc w:val="both"/>
        <w:rPr>
          <w:rFonts w:eastAsia="Times New Roman"/>
          <w:bCs/>
          <w:sz w:val="22"/>
          <w:szCs w:val="22"/>
        </w:rPr>
      </w:pPr>
      <w:r w:rsidRPr="00974A1A">
        <w:rPr>
          <w:rFonts w:eastAsia="Times New Roman"/>
          <w:bCs/>
          <w:sz w:val="22"/>
          <w:szCs w:val="22"/>
        </w:rPr>
        <w:t>W Części 11:  ……………………… zł brutto (słownie: ………………………………………………………….…………………………………………)*.</w:t>
      </w:r>
    </w:p>
    <w:p w:rsidR="00D471B5" w:rsidRPr="00974A1A" w:rsidRDefault="00D471B5" w:rsidP="00D471B5">
      <w:pPr>
        <w:numPr>
          <w:ilvl w:val="0"/>
          <w:numId w:val="11"/>
        </w:numPr>
        <w:shd w:val="clear" w:color="auto" w:fill="FFFFFF"/>
        <w:spacing w:line="276" w:lineRule="auto"/>
        <w:jc w:val="both"/>
        <w:rPr>
          <w:rFonts w:eastAsia="Times New Roman"/>
          <w:bCs/>
          <w:sz w:val="22"/>
          <w:szCs w:val="22"/>
        </w:rPr>
      </w:pPr>
      <w:r w:rsidRPr="00974A1A">
        <w:rPr>
          <w:rFonts w:eastAsia="Times New Roman"/>
          <w:bCs/>
          <w:sz w:val="22"/>
          <w:szCs w:val="22"/>
        </w:rPr>
        <w:t xml:space="preserve">Wykonawcy będzie przysługiwać wyłącznie wynagrodzenie za faktycznie dostarczony i odebrany przedmiot zamówienia. </w:t>
      </w:r>
    </w:p>
    <w:p w:rsidR="00D471B5" w:rsidRPr="00974A1A" w:rsidRDefault="00D471B5" w:rsidP="00D471B5">
      <w:pPr>
        <w:numPr>
          <w:ilvl w:val="0"/>
          <w:numId w:val="11"/>
        </w:numPr>
        <w:spacing w:line="276" w:lineRule="auto"/>
        <w:jc w:val="both"/>
        <w:rPr>
          <w:rFonts w:eastAsia="Times New Roman"/>
          <w:bCs/>
          <w:sz w:val="22"/>
          <w:szCs w:val="22"/>
        </w:rPr>
      </w:pPr>
      <w:r w:rsidRPr="00974A1A">
        <w:rPr>
          <w:rFonts w:eastAsia="Times New Roman"/>
          <w:bCs/>
          <w:sz w:val="22"/>
          <w:szCs w:val="22"/>
        </w:rPr>
        <w:t xml:space="preserve">Wykonawca oświadcza, że jest/nie jest czynnym podatnikiem podatku VAT. W przypadku zmiany statusu VAT Wykonawca zobowiązany jest niezwłocznie, powiadomić o tym Zamawiającego. </w:t>
      </w:r>
    </w:p>
    <w:p w:rsidR="00D471B5" w:rsidRPr="00974A1A" w:rsidRDefault="00D471B5" w:rsidP="00D471B5">
      <w:pPr>
        <w:spacing w:line="276" w:lineRule="auto"/>
        <w:jc w:val="center"/>
        <w:rPr>
          <w:rFonts w:eastAsia="Times New Roman"/>
          <w:b/>
          <w:sz w:val="22"/>
          <w:szCs w:val="22"/>
        </w:rPr>
      </w:pP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t xml:space="preserve">§3 </w:t>
      </w: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t>Kary umowne</w:t>
      </w:r>
    </w:p>
    <w:p w:rsidR="00D471B5" w:rsidRPr="00974A1A" w:rsidRDefault="00D471B5" w:rsidP="00D471B5">
      <w:pPr>
        <w:numPr>
          <w:ilvl w:val="3"/>
          <w:numId w:val="1"/>
        </w:numPr>
        <w:spacing w:line="276" w:lineRule="auto"/>
        <w:ind w:left="426" w:hanging="426"/>
        <w:jc w:val="both"/>
        <w:rPr>
          <w:rFonts w:eastAsia="Times New Roman"/>
          <w:sz w:val="22"/>
          <w:szCs w:val="22"/>
        </w:rPr>
      </w:pPr>
      <w:r w:rsidRPr="00974A1A">
        <w:rPr>
          <w:rFonts w:eastAsia="Times New Roman"/>
          <w:sz w:val="22"/>
          <w:szCs w:val="22"/>
        </w:rPr>
        <w:t xml:space="preserve">Zamawiający może obciążyć Wykonawcę następującymi karami umownymi: </w:t>
      </w:r>
    </w:p>
    <w:p w:rsidR="00D471B5" w:rsidRPr="00974A1A" w:rsidRDefault="00D471B5" w:rsidP="00D471B5">
      <w:pPr>
        <w:numPr>
          <w:ilvl w:val="0"/>
          <w:numId w:val="8"/>
        </w:numPr>
        <w:spacing w:line="276" w:lineRule="auto"/>
        <w:jc w:val="both"/>
        <w:rPr>
          <w:rFonts w:eastAsia="Times New Roman"/>
          <w:sz w:val="22"/>
          <w:szCs w:val="22"/>
        </w:rPr>
      </w:pPr>
      <w:r w:rsidRPr="00974A1A">
        <w:rPr>
          <w:rFonts w:eastAsia="Times New Roman"/>
          <w:sz w:val="22"/>
          <w:szCs w:val="22"/>
        </w:rPr>
        <w:t xml:space="preserve">w wysokości 10% wartości umowy brutto w danej części określonej w §2 ust. 12 pkt. </w:t>
      </w:r>
      <w:proofErr w:type="spellStart"/>
      <w:r w:rsidRPr="00974A1A">
        <w:rPr>
          <w:rFonts w:eastAsia="Times New Roman"/>
          <w:sz w:val="22"/>
          <w:szCs w:val="22"/>
        </w:rPr>
        <w:t>a,b,c,d,e,f,g,h,i,j,k</w:t>
      </w:r>
      <w:proofErr w:type="spellEnd"/>
      <w:r w:rsidRPr="00974A1A">
        <w:rPr>
          <w:rFonts w:eastAsia="Times New Roman"/>
          <w:sz w:val="22"/>
          <w:szCs w:val="22"/>
        </w:rPr>
        <w:t>*, w przypadku odstąpienia Wykonawcy od umowy w danej części z przyczyn niezależnych od Zamawiającego,</w:t>
      </w:r>
    </w:p>
    <w:p w:rsidR="00D471B5" w:rsidRPr="00974A1A" w:rsidRDefault="00D471B5" w:rsidP="00D471B5">
      <w:pPr>
        <w:numPr>
          <w:ilvl w:val="0"/>
          <w:numId w:val="8"/>
        </w:numPr>
        <w:spacing w:line="276" w:lineRule="auto"/>
        <w:jc w:val="both"/>
        <w:rPr>
          <w:rFonts w:eastAsia="Times New Roman"/>
          <w:sz w:val="22"/>
          <w:szCs w:val="22"/>
        </w:rPr>
      </w:pPr>
      <w:r w:rsidRPr="00974A1A">
        <w:rPr>
          <w:rFonts w:eastAsia="Times New Roman"/>
          <w:sz w:val="22"/>
          <w:szCs w:val="22"/>
        </w:rPr>
        <w:t xml:space="preserve">w wysokości 10% wartości umowy brutto w danej części określonej w §2 ust. 12 pkt. </w:t>
      </w:r>
      <w:proofErr w:type="spellStart"/>
      <w:r w:rsidRPr="00974A1A">
        <w:rPr>
          <w:rFonts w:eastAsia="Times New Roman"/>
          <w:sz w:val="22"/>
          <w:szCs w:val="22"/>
        </w:rPr>
        <w:t>a,b,c,d,e,f,g,h,i,j,k</w:t>
      </w:r>
      <w:proofErr w:type="spellEnd"/>
      <w:r w:rsidRPr="00974A1A">
        <w:rPr>
          <w:rFonts w:eastAsia="Times New Roman"/>
          <w:sz w:val="22"/>
          <w:szCs w:val="22"/>
        </w:rPr>
        <w:t>* w przypadku odstąpienia Zamawiającego od umowy w danej części z przyczyn za które odpowiedzialność ponosi Wykonawca;</w:t>
      </w:r>
    </w:p>
    <w:p w:rsidR="00D471B5" w:rsidRPr="00974A1A" w:rsidRDefault="00D471B5" w:rsidP="00D471B5">
      <w:pPr>
        <w:numPr>
          <w:ilvl w:val="0"/>
          <w:numId w:val="8"/>
        </w:numPr>
        <w:spacing w:line="276" w:lineRule="auto"/>
        <w:jc w:val="both"/>
        <w:rPr>
          <w:rFonts w:eastAsia="Times New Roman"/>
          <w:sz w:val="22"/>
          <w:szCs w:val="22"/>
        </w:rPr>
      </w:pPr>
      <w:r w:rsidRPr="00974A1A">
        <w:rPr>
          <w:rFonts w:eastAsia="Times New Roman"/>
          <w:sz w:val="22"/>
          <w:szCs w:val="22"/>
        </w:rPr>
        <w:t xml:space="preserve">w wysokości 2% wartości umowy brutto w danej części określonej w §2 ust. 12 pkt. </w:t>
      </w:r>
      <w:proofErr w:type="spellStart"/>
      <w:r w:rsidRPr="00974A1A">
        <w:rPr>
          <w:rFonts w:eastAsia="Times New Roman"/>
          <w:sz w:val="22"/>
          <w:szCs w:val="22"/>
        </w:rPr>
        <w:t>a,b,c,d,e,f,g,h,i,j,k</w:t>
      </w:r>
      <w:proofErr w:type="spellEnd"/>
      <w:r w:rsidRPr="00974A1A">
        <w:rPr>
          <w:rFonts w:eastAsia="Times New Roman"/>
          <w:sz w:val="22"/>
          <w:szCs w:val="22"/>
        </w:rPr>
        <w:t xml:space="preserve">*, za każdy stwierdzony przypadek, w którym przedstawiciele Zamawiającego nie mogli skorzystać z usługi bezgotówkowego tankowania pojazdów na wyznaczonej stacji z wyłączeniem awarii sytemu obsługi, modernizacji stacji paliw oraz przyjęcia paliwa na stację paliw. </w:t>
      </w:r>
    </w:p>
    <w:p w:rsidR="00D471B5" w:rsidRPr="00974A1A" w:rsidRDefault="00D471B5" w:rsidP="00D471B5">
      <w:pPr>
        <w:numPr>
          <w:ilvl w:val="3"/>
          <w:numId w:val="1"/>
        </w:numPr>
        <w:tabs>
          <w:tab w:val="left" w:pos="284"/>
          <w:tab w:val="num" w:pos="2160"/>
        </w:tabs>
        <w:spacing w:line="276" w:lineRule="auto"/>
        <w:ind w:left="426"/>
        <w:jc w:val="both"/>
        <w:rPr>
          <w:rFonts w:eastAsia="Times New Roman"/>
          <w:color w:val="4F81BD" w:themeColor="accent1"/>
          <w:sz w:val="22"/>
          <w:szCs w:val="22"/>
        </w:rPr>
      </w:pPr>
      <w:r w:rsidRPr="00974A1A">
        <w:rPr>
          <w:rFonts w:eastAsia="Times New Roman"/>
          <w:color w:val="4F81BD" w:themeColor="accent1"/>
          <w:sz w:val="22"/>
          <w:szCs w:val="22"/>
        </w:rPr>
        <w:t xml:space="preserve">  </w:t>
      </w:r>
      <w:r w:rsidRPr="00974A1A">
        <w:rPr>
          <w:rFonts w:eastAsia="Times New Roman"/>
          <w:sz w:val="22"/>
          <w:szCs w:val="22"/>
        </w:rPr>
        <w:t>Łączna maksymalna wysokość kar umownych wyniesie nie więcej niż 20% wartości brutto niniejszej umowy</w:t>
      </w:r>
      <w:r w:rsidRPr="00974A1A">
        <w:rPr>
          <w:rFonts w:eastAsia="Times New Roman"/>
          <w:color w:val="4F81BD" w:themeColor="accent1"/>
          <w:sz w:val="22"/>
          <w:szCs w:val="22"/>
        </w:rPr>
        <w:t>.</w:t>
      </w:r>
    </w:p>
    <w:p w:rsidR="00D471B5" w:rsidRPr="00974A1A" w:rsidRDefault="00D471B5" w:rsidP="00D471B5">
      <w:pPr>
        <w:numPr>
          <w:ilvl w:val="3"/>
          <w:numId w:val="1"/>
        </w:numPr>
        <w:tabs>
          <w:tab w:val="left" w:pos="284"/>
          <w:tab w:val="num" w:pos="2160"/>
        </w:tabs>
        <w:spacing w:line="276" w:lineRule="auto"/>
        <w:ind w:left="426"/>
        <w:jc w:val="both"/>
        <w:rPr>
          <w:rFonts w:eastAsia="Times New Roman"/>
          <w:sz w:val="22"/>
          <w:szCs w:val="22"/>
        </w:rPr>
      </w:pPr>
      <w:r w:rsidRPr="00974A1A">
        <w:rPr>
          <w:rFonts w:eastAsia="Times New Roman"/>
          <w:sz w:val="22"/>
          <w:szCs w:val="22"/>
        </w:rPr>
        <w:t xml:space="preserve">  Jeżeli wartość otrzymanych kar umownych nie pokryje szkody poniesionej przez Zamawiającego, przysługuje mu prawo do dochodzenia odszkodowania uzupełniającego na zasadach ogólnych.</w:t>
      </w:r>
    </w:p>
    <w:p w:rsidR="00D471B5" w:rsidRPr="00974A1A" w:rsidRDefault="00D471B5" w:rsidP="00D471B5">
      <w:pPr>
        <w:numPr>
          <w:ilvl w:val="3"/>
          <w:numId w:val="1"/>
        </w:numPr>
        <w:spacing w:line="276" w:lineRule="auto"/>
        <w:ind w:left="426"/>
        <w:jc w:val="both"/>
        <w:rPr>
          <w:rFonts w:eastAsia="Times New Roman"/>
          <w:sz w:val="22"/>
          <w:szCs w:val="22"/>
        </w:rPr>
      </w:pPr>
      <w:r w:rsidRPr="00974A1A">
        <w:rPr>
          <w:rFonts w:eastAsia="Times New Roman"/>
          <w:sz w:val="22"/>
          <w:szCs w:val="22"/>
        </w:rPr>
        <w:t>Zamawiającemu przysługuje prawo potrącenia kar umownych z wynagrodzenia należnego Wykonawcy.</w:t>
      </w:r>
    </w:p>
    <w:p w:rsidR="00D471B5" w:rsidRPr="00974A1A" w:rsidRDefault="00D471B5" w:rsidP="00D471B5">
      <w:pPr>
        <w:numPr>
          <w:ilvl w:val="3"/>
          <w:numId w:val="1"/>
        </w:numPr>
        <w:spacing w:line="276" w:lineRule="auto"/>
        <w:ind w:left="426"/>
        <w:jc w:val="both"/>
        <w:rPr>
          <w:rFonts w:eastAsia="Times New Roman"/>
          <w:sz w:val="22"/>
          <w:szCs w:val="22"/>
        </w:rPr>
      </w:pPr>
      <w:r w:rsidRPr="00974A1A">
        <w:rPr>
          <w:rFonts w:eastAsia="Times New Roman"/>
          <w:sz w:val="22"/>
          <w:szCs w:val="22"/>
        </w:rPr>
        <w:t>Niezależnie od sposobu rozliczenia kar umownych Zamawiający wystawi Wykonawcy notę księgową (obciążeniową) na wysokość kar umownych.</w:t>
      </w:r>
    </w:p>
    <w:p w:rsidR="00D471B5" w:rsidRPr="00974A1A" w:rsidRDefault="00D471B5" w:rsidP="00D471B5">
      <w:pPr>
        <w:numPr>
          <w:ilvl w:val="3"/>
          <w:numId w:val="1"/>
        </w:numPr>
        <w:spacing w:line="276" w:lineRule="auto"/>
        <w:ind w:left="426"/>
        <w:jc w:val="both"/>
        <w:rPr>
          <w:rFonts w:eastAsia="Times New Roman"/>
          <w:sz w:val="22"/>
          <w:szCs w:val="22"/>
        </w:rPr>
      </w:pPr>
      <w:r w:rsidRPr="00974A1A">
        <w:rPr>
          <w:sz w:val="22"/>
          <w:szCs w:val="22"/>
        </w:rPr>
        <w:t xml:space="preserve">Wykonawca nie ponosi odpowiedzialności za okoliczności, za które wyłączną odpowiedzialność ponosi Zamawiający. </w:t>
      </w:r>
    </w:p>
    <w:p w:rsidR="00D471B5" w:rsidRPr="00974A1A" w:rsidRDefault="00D471B5" w:rsidP="00D471B5">
      <w:pPr>
        <w:spacing w:line="276" w:lineRule="auto"/>
        <w:jc w:val="center"/>
        <w:rPr>
          <w:rFonts w:eastAsia="Times New Roman"/>
          <w:b/>
          <w:sz w:val="22"/>
          <w:szCs w:val="22"/>
        </w:rPr>
      </w:pP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t>§4</w:t>
      </w: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t>Warunki sprzedaży</w:t>
      </w:r>
    </w:p>
    <w:p w:rsidR="00D471B5" w:rsidRPr="00974A1A" w:rsidRDefault="00D471B5" w:rsidP="00D471B5">
      <w:pPr>
        <w:widowControl w:val="0"/>
        <w:numPr>
          <w:ilvl w:val="0"/>
          <w:numId w:val="6"/>
        </w:numPr>
        <w:shd w:val="clear" w:color="auto" w:fill="FFFFFF"/>
        <w:autoSpaceDE w:val="0"/>
        <w:autoSpaceDN w:val="0"/>
        <w:adjustRightInd w:val="0"/>
        <w:spacing w:line="276" w:lineRule="auto"/>
        <w:ind w:left="567" w:hanging="425"/>
        <w:jc w:val="both"/>
        <w:rPr>
          <w:rFonts w:eastAsia="Times New Roman"/>
          <w:iCs/>
          <w:spacing w:val="-13"/>
          <w:sz w:val="22"/>
          <w:szCs w:val="22"/>
        </w:rPr>
      </w:pPr>
      <w:r w:rsidRPr="00974A1A">
        <w:rPr>
          <w:rFonts w:eastAsia="Times New Roman"/>
          <w:iCs/>
          <w:spacing w:val="4"/>
          <w:sz w:val="22"/>
          <w:szCs w:val="22"/>
        </w:rPr>
        <w:t xml:space="preserve">Wykonawca zobowiązuje się zapewnić sprzedaż paliw do samochodów służbowych Zamawiającemu w okresie, terminach i ilościach objętych umową. </w:t>
      </w:r>
    </w:p>
    <w:p w:rsidR="00D471B5" w:rsidRPr="00974A1A" w:rsidRDefault="00D471B5" w:rsidP="00D471B5">
      <w:pPr>
        <w:widowControl w:val="0"/>
        <w:numPr>
          <w:ilvl w:val="0"/>
          <w:numId w:val="6"/>
        </w:numPr>
        <w:shd w:val="clear" w:color="auto" w:fill="FFFFFF"/>
        <w:autoSpaceDE w:val="0"/>
        <w:autoSpaceDN w:val="0"/>
        <w:adjustRightInd w:val="0"/>
        <w:spacing w:line="276" w:lineRule="auto"/>
        <w:ind w:left="567" w:right="1" w:hanging="425"/>
        <w:jc w:val="both"/>
        <w:rPr>
          <w:rFonts w:eastAsia="Times New Roman"/>
          <w:iCs/>
          <w:spacing w:val="-12"/>
          <w:sz w:val="22"/>
          <w:szCs w:val="22"/>
        </w:rPr>
      </w:pPr>
      <w:r w:rsidRPr="00974A1A">
        <w:rPr>
          <w:rFonts w:eastAsia="Times New Roman"/>
          <w:bCs/>
          <w:iCs/>
          <w:spacing w:val="4"/>
          <w:sz w:val="22"/>
          <w:szCs w:val="22"/>
        </w:rPr>
        <w:t xml:space="preserve">Oferowane Zamawiającemu paliwo musi spełniać określone aktualnymi przepisami prawa </w:t>
      </w:r>
      <w:r w:rsidRPr="00974A1A">
        <w:rPr>
          <w:rFonts w:eastAsia="Times New Roman"/>
          <w:bCs/>
          <w:iCs/>
          <w:spacing w:val="4"/>
          <w:sz w:val="22"/>
          <w:szCs w:val="22"/>
        </w:rPr>
        <w:lastRenderedPageBreak/>
        <w:t xml:space="preserve">normy i wymagania jakościowe dla paliw ciekłych. </w:t>
      </w:r>
    </w:p>
    <w:p w:rsidR="00D471B5" w:rsidRPr="00974A1A" w:rsidRDefault="00D471B5" w:rsidP="00D471B5">
      <w:pPr>
        <w:widowControl w:val="0"/>
        <w:numPr>
          <w:ilvl w:val="0"/>
          <w:numId w:val="6"/>
        </w:numPr>
        <w:shd w:val="clear" w:color="auto" w:fill="FFFFFF"/>
        <w:autoSpaceDE w:val="0"/>
        <w:autoSpaceDN w:val="0"/>
        <w:adjustRightInd w:val="0"/>
        <w:spacing w:line="276" w:lineRule="auto"/>
        <w:ind w:left="567" w:right="1" w:hanging="425"/>
        <w:jc w:val="both"/>
        <w:rPr>
          <w:rFonts w:eastAsia="Times New Roman"/>
          <w:iCs/>
          <w:spacing w:val="-12"/>
          <w:sz w:val="22"/>
          <w:szCs w:val="22"/>
        </w:rPr>
      </w:pPr>
      <w:r w:rsidRPr="00974A1A">
        <w:rPr>
          <w:sz w:val="22"/>
          <w:szCs w:val="22"/>
        </w:rPr>
        <w:t xml:space="preserve">Paliwo będzie sprzedawane po cenie sprzedaży z dnia tankowania pomniejszonej o upust, </w:t>
      </w:r>
      <w:r w:rsidRPr="00974A1A">
        <w:rPr>
          <w:sz w:val="22"/>
          <w:szCs w:val="22"/>
        </w:rPr>
        <w:br/>
        <w:t>o którym mowa w § 7 ust. 1 Umowy</w:t>
      </w:r>
      <w:r w:rsidRPr="00974A1A">
        <w:rPr>
          <w:rFonts w:eastAsia="Times New Roman"/>
          <w:iCs/>
          <w:spacing w:val="-12"/>
          <w:sz w:val="22"/>
          <w:szCs w:val="22"/>
        </w:rPr>
        <w:t xml:space="preserve"> </w:t>
      </w:r>
      <w:r w:rsidRPr="00974A1A">
        <w:rPr>
          <w:sz w:val="22"/>
          <w:szCs w:val="22"/>
        </w:rPr>
        <w:t>dla części 1, 2, 3, 4, 5, 6, 7,8 , 9, 10, 11*.</w:t>
      </w:r>
    </w:p>
    <w:p w:rsidR="00D471B5" w:rsidRPr="00974A1A" w:rsidRDefault="00D471B5" w:rsidP="00D471B5">
      <w:pPr>
        <w:widowControl w:val="0"/>
        <w:numPr>
          <w:ilvl w:val="0"/>
          <w:numId w:val="6"/>
        </w:numPr>
        <w:shd w:val="clear" w:color="auto" w:fill="FFFFFF"/>
        <w:autoSpaceDE w:val="0"/>
        <w:autoSpaceDN w:val="0"/>
        <w:adjustRightInd w:val="0"/>
        <w:spacing w:line="276" w:lineRule="auto"/>
        <w:ind w:left="567" w:right="1" w:hanging="425"/>
        <w:jc w:val="both"/>
        <w:rPr>
          <w:rFonts w:eastAsia="Times New Roman"/>
          <w:iCs/>
          <w:spacing w:val="-12"/>
          <w:sz w:val="22"/>
          <w:szCs w:val="22"/>
        </w:rPr>
      </w:pPr>
      <w:r w:rsidRPr="00974A1A">
        <w:rPr>
          <w:rFonts w:eastAsia="Times New Roman"/>
          <w:sz w:val="22"/>
          <w:szCs w:val="22"/>
        </w:rPr>
        <w:t>Zaopatrywanie pojazdów w paliwa będzie odbywało się na stacjach paliw:</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4"/>
          <w:sz w:val="22"/>
          <w:szCs w:val="22"/>
        </w:rPr>
        <w:t>Dla części 1 – zlokalizowanej: ……………………………………………………..…………………*</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4"/>
          <w:sz w:val="22"/>
          <w:szCs w:val="22"/>
        </w:rPr>
        <w:t>Dla części 2 - zlokalizowanej: …………………………………………………………………………*</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4"/>
          <w:sz w:val="22"/>
          <w:szCs w:val="22"/>
        </w:rPr>
        <w:t>Dla części 3 - zlokalizowanej: ……………………………………………………...………………….*</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4"/>
          <w:sz w:val="22"/>
          <w:szCs w:val="22"/>
        </w:rPr>
        <w:t>Dla części 4 – zlokalizowanej na terenie Białegostoku przy ul:…………………………………… ……………………………………………….. oraz na minimum 50 stacjach paliw wyszczególnionych w załączniku nr 6 do niniejszej umowy.*</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4"/>
          <w:sz w:val="22"/>
          <w:szCs w:val="22"/>
        </w:rPr>
        <w:t>Dla części 5 - zlokalizowanej: ………………………………………………………………………….*</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4"/>
          <w:sz w:val="22"/>
          <w:szCs w:val="22"/>
        </w:rPr>
        <w:t>Dla części 6 - zlokalizowanej: ……………………………………………………...…………………..*</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4"/>
          <w:sz w:val="22"/>
          <w:szCs w:val="22"/>
        </w:rPr>
        <w:t>Dla części 7 – zlokalizowanej: ……………………………………………………..…………………..*</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4"/>
          <w:sz w:val="22"/>
          <w:szCs w:val="22"/>
        </w:rPr>
        <w:t>Dla części 8 - zlokalizowanej: …………………………………………………………………………*</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4"/>
          <w:sz w:val="22"/>
          <w:szCs w:val="22"/>
        </w:rPr>
        <w:t>Dla części 9 - zlokalizowanej: ……………………………………………………...…………………..*</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4"/>
          <w:sz w:val="22"/>
          <w:szCs w:val="22"/>
        </w:rPr>
        <w:t>Dla części 10 – zlokalizowanej: ……………………………………………………..…………………*</w:t>
      </w:r>
    </w:p>
    <w:p w:rsidR="00D471B5" w:rsidRPr="00974A1A" w:rsidRDefault="00D471B5" w:rsidP="00D471B5">
      <w:pPr>
        <w:widowControl w:val="0"/>
        <w:numPr>
          <w:ilvl w:val="0"/>
          <w:numId w:val="9"/>
        </w:numPr>
        <w:shd w:val="clear" w:color="auto" w:fill="FFFFFF"/>
        <w:tabs>
          <w:tab w:val="left" w:pos="432"/>
          <w:tab w:val="num" w:pos="1134"/>
        </w:tabs>
        <w:autoSpaceDE w:val="0"/>
        <w:autoSpaceDN w:val="0"/>
        <w:adjustRightInd w:val="0"/>
        <w:spacing w:line="276" w:lineRule="auto"/>
        <w:ind w:left="1134" w:right="1"/>
        <w:jc w:val="both"/>
        <w:rPr>
          <w:rFonts w:eastAsia="Times New Roman"/>
          <w:iCs/>
          <w:spacing w:val="-2"/>
          <w:sz w:val="22"/>
          <w:szCs w:val="22"/>
        </w:rPr>
      </w:pPr>
      <w:r w:rsidRPr="00974A1A">
        <w:rPr>
          <w:rFonts w:eastAsia="Times New Roman"/>
          <w:iCs/>
          <w:spacing w:val="-2"/>
          <w:sz w:val="22"/>
          <w:szCs w:val="22"/>
        </w:rPr>
        <w:t>Dla części 11 – zlokalizowanej: ……………………………………………………..……………….*</w:t>
      </w:r>
    </w:p>
    <w:p w:rsidR="00D471B5" w:rsidRPr="00974A1A" w:rsidRDefault="00D471B5" w:rsidP="00D471B5">
      <w:pPr>
        <w:widowControl w:val="0"/>
        <w:numPr>
          <w:ilvl w:val="0"/>
          <w:numId w:val="6"/>
        </w:numPr>
        <w:autoSpaceDE w:val="0"/>
        <w:autoSpaceDN w:val="0"/>
        <w:adjustRightInd w:val="0"/>
        <w:spacing w:line="276" w:lineRule="auto"/>
        <w:ind w:left="567" w:hanging="425"/>
        <w:jc w:val="both"/>
        <w:rPr>
          <w:rFonts w:eastAsia="Times New Roman"/>
          <w:b/>
          <w:bCs/>
          <w:iCs/>
          <w:spacing w:val="18"/>
          <w:sz w:val="22"/>
          <w:szCs w:val="22"/>
        </w:rPr>
      </w:pPr>
      <w:r w:rsidRPr="00974A1A">
        <w:rPr>
          <w:sz w:val="22"/>
          <w:szCs w:val="22"/>
        </w:rPr>
        <w:t xml:space="preserve">Wykonawca  w dniu wystawienia faktury dostarczać będzie Zamawiającemu zestawienie (w formie elektronicznej arkusz kalkulacyjny EXCEL, Open Office) zakupu paliwa  na adres e-mail: </w:t>
      </w:r>
      <w:hyperlink r:id="rId6" w:history="1">
        <w:r w:rsidRPr="00974A1A">
          <w:rPr>
            <w:sz w:val="22"/>
            <w:szCs w:val="22"/>
          </w:rPr>
          <w:t>zts@wspr.bialystok.pl</w:t>
        </w:r>
      </w:hyperlink>
      <w:r w:rsidRPr="00974A1A">
        <w:rPr>
          <w:rFonts w:eastAsia="Times New Roman"/>
          <w:sz w:val="22"/>
          <w:szCs w:val="22"/>
        </w:rPr>
        <w:t xml:space="preserve">. </w:t>
      </w:r>
    </w:p>
    <w:p w:rsidR="00D471B5" w:rsidRDefault="00D471B5" w:rsidP="00D471B5">
      <w:pPr>
        <w:shd w:val="clear" w:color="auto" w:fill="FFFFFF"/>
        <w:spacing w:line="276" w:lineRule="auto"/>
        <w:ind w:left="3499" w:right="3523"/>
        <w:jc w:val="center"/>
        <w:rPr>
          <w:rFonts w:eastAsia="Times New Roman"/>
          <w:b/>
          <w:bCs/>
          <w:iCs/>
          <w:spacing w:val="18"/>
          <w:sz w:val="22"/>
          <w:szCs w:val="22"/>
        </w:rPr>
      </w:pPr>
    </w:p>
    <w:p w:rsidR="00D471B5" w:rsidRPr="00974A1A" w:rsidRDefault="00D471B5" w:rsidP="00D471B5">
      <w:pPr>
        <w:shd w:val="clear" w:color="auto" w:fill="FFFFFF"/>
        <w:spacing w:line="276" w:lineRule="auto"/>
        <w:ind w:left="3499" w:right="3523"/>
        <w:jc w:val="center"/>
        <w:rPr>
          <w:rFonts w:eastAsia="Times New Roman"/>
          <w:b/>
          <w:bCs/>
          <w:iCs/>
          <w:spacing w:val="18"/>
          <w:sz w:val="22"/>
          <w:szCs w:val="22"/>
        </w:rPr>
      </w:pPr>
      <w:r w:rsidRPr="00974A1A">
        <w:rPr>
          <w:rFonts w:eastAsia="Times New Roman"/>
          <w:b/>
          <w:bCs/>
          <w:iCs/>
          <w:spacing w:val="18"/>
          <w:sz w:val="22"/>
          <w:szCs w:val="22"/>
        </w:rPr>
        <w:t>§5</w:t>
      </w:r>
    </w:p>
    <w:p w:rsidR="00D471B5" w:rsidRPr="00974A1A" w:rsidRDefault="00D471B5" w:rsidP="00D471B5">
      <w:pPr>
        <w:shd w:val="clear" w:color="auto" w:fill="FFFFFF"/>
        <w:spacing w:line="276" w:lineRule="auto"/>
        <w:ind w:right="22"/>
        <w:jc w:val="center"/>
        <w:rPr>
          <w:rFonts w:eastAsia="Times New Roman"/>
          <w:b/>
          <w:bCs/>
          <w:iCs/>
          <w:spacing w:val="18"/>
          <w:sz w:val="22"/>
          <w:szCs w:val="22"/>
        </w:rPr>
      </w:pPr>
      <w:r w:rsidRPr="00974A1A">
        <w:rPr>
          <w:rFonts w:eastAsia="Times New Roman"/>
          <w:b/>
          <w:bCs/>
          <w:iCs/>
          <w:spacing w:val="18"/>
          <w:sz w:val="22"/>
          <w:szCs w:val="22"/>
        </w:rPr>
        <w:t>Wykonanie Umowy</w:t>
      </w:r>
    </w:p>
    <w:p w:rsidR="00D471B5" w:rsidRPr="00974A1A" w:rsidRDefault="00D471B5" w:rsidP="00D471B5">
      <w:pPr>
        <w:pStyle w:val="Akapitzlist"/>
        <w:numPr>
          <w:ilvl w:val="6"/>
          <w:numId w:val="5"/>
        </w:numPr>
        <w:tabs>
          <w:tab w:val="clear" w:pos="5040"/>
          <w:tab w:val="num" w:pos="4680"/>
        </w:tabs>
        <w:autoSpaceDE w:val="0"/>
        <w:autoSpaceDN w:val="0"/>
        <w:adjustRightInd w:val="0"/>
        <w:spacing w:line="276" w:lineRule="auto"/>
        <w:ind w:left="284"/>
        <w:jc w:val="both"/>
        <w:rPr>
          <w:rFonts w:eastAsia="Times New Roman"/>
          <w:sz w:val="22"/>
          <w:szCs w:val="22"/>
        </w:rPr>
      </w:pPr>
      <w:r w:rsidRPr="00974A1A">
        <w:rPr>
          <w:rFonts w:eastAsia="Times New Roman"/>
          <w:sz w:val="22"/>
          <w:szCs w:val="22"/>
        </w:rPr>
        <w:t xml:space="preserve">W przypadku modernizacji lub czasowego wyłączenia stacji paliw, na której Zamawiający dokonuje zakupu będzie on uprawniony do realizacji zakupów na innych stacjach Wykonawcy. W przypadku, gdy stacja Wykonawcy będzie położona w dalszej odległości niż stacja z której korzysta Zamawiający, Wykonawca może zostać wezwany do pokrycia kosztów przejazdu pojazdów Zamawiającego od stacji modernizowanej lub czasowo wyłączonej do stacji na której dokonany będzie zakup paliwa. </w:t>
      </w:r>
    </w:p>
    <w:p w:rsidR="00D471B5" w:rsidRPr="00974A1A" w:rsidRDefault="00D471B5" w:rsidP="00D471B5">
      <w:pPr>
        <w:pStyle w:val="Akapitzlist"/>
        <w:numPr>
          <w:ilvl w:val="6"/>
          <w:numId w:val="5"/>
        </w:numPr>
        <w:tabs>
          <w:tab w:val="clear" w:pos="5040"/>
          <w:tab w:val="num" w:pos="4680"/>
        </w:tabs>
        <w:autoSpaceDE w:val="0"/>
        <w:autoSpaceDN w:val="0"/>
        <w:adjustRightInd w:val="0"/>
        <w:spacing w:line="276" w:lineRule="auto"/>
        <w:ind w:left="284"/>
        <w:jc w:val="both"/>
        <w:rPr>
          <w:rFonts w:eastAsia="Times New Roman"/>
          <w:sz w:val="22"/>
          <w:szCs w:val="22"/>
        </w:rPr>
      </w:pPr>
      <w:r w:rsidRPr="00974A1A">
        <w:rPr>
          <w:rFonts w:eastAsia="Times New Roman"/>
          <w:sz w:val="22"/>
          <w:szCs w:val="22"/>
        </w:rPr>
        <w:t>W przypadku określonym w ust. 1 Wykonawca przyzna Zamawiającemu dodatkowy jednorazowy upust w wysokości 0,25% wartości paliwa zatankowanego na innych stacjach Wykonawcy. Upust będzie naliczany  od ceny brutto paliwa.</w:t>
      </w:r>
    </w:p>
    <w:p w:rsidR="00D471B5" w:rsidRPr="00974A1A" w:rsidRDefault="00D471B5" w:rsidP="00D471B5">
      <w:pPr>
        <w:autoSpaceDE w:val="0"/>
        <w:autoSpaceDN w:val="0"/>
        <w:adjustRightInd w:val="0"/>
        <w:spacing w:line="276" w:lineRule="auto"/>
        <w:ind w:left="360" w:hanging="360"/>
        <w:jc w:val="both"/>
        <w:rPr>
          <w:rFonts w:eastAsia="Times New Roman"/>
          <w:sz w:val="22"/>
          <w:szCs w:val="22"/>
        </w:rPr>
      </w:pPr>
    </w:p>
    <w:p w:rsidR="00D471B5" w:rsidRDefault="00D471B5" w:rsidP="00D471B5">
      <w:pPr>
        <w:spacing w:line="276" w:lineRule="auto"/>
        <w:jc w:val="center"/>
        <w:rPr>
          <w:rFonts w:eastAsia="Times New Roman"/>
          <w:b/>
          <w:sz w:val="22"/>
          <w:szCs w:val="22"/>
        </w:rPr>
      </w:pP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t>§6</w:t>
      </w:r>
    </w:p>
    <w:p w:rsidR="00D471B5" w:rsidRPr="00974A1A" w:rsidRDefault="00D471B5" w:rsidP="00D471B5">
      <w:pPr>
        <w:shd w:val="clear" w:color="auto" w:fill="FFFFFF"/>
        <w:spacing w:line="276" w:lineRule="auto"/>
        <w:ind w:right="1"/>
        <w:jc w:val="center"/>
        <w:rPr>
          <w:rFonts w:eastAsia="Times New Roman"/>
          <w:b/>
          <w:bCs/>
          <w:iCs/>
          <w:spacing w:val="-7"/>
          <w:sz w:val="22"/>
          <w:szCs w:val="22"/>
        </w:rPr>
      </w:pPr>
      <w:r w:rsidRPr="00974A1A">
        <w:rPr>
          <w:rFonts w:eastAsia="Times New Roman"/>
          <w:b/>
          <w:bCs/>
          <w:iCs/>
          <w:spacing w:val="-7"/>
          <w:sz w:val="22"/>
          <w:szCs w:val="22"/>
        </w:rPr>
        <w:t>Czas obowiązywania Umowy</w:t>
      </w:r>
    </w:p>
    <w:p w:rsidR="00D471B5" w:rsidRPr="00974A1A" w:rsidRDefault="00D471B5" w:rsidP="00D471B5">
      <w:pPr>
        <w:shd w:val="clear" w:color="auto" w:fill="FFFFFF"/>
        <w:tabs>
          <w:tab w:val="left" w:leader="dot" w:pos="7406"/>
          <w:tab w:val="left" w:leader="dot" w:pos="9499"/>
        </w:tabs>
        <w:spacing w:line="276" w:lineRule="auto"/>
        <w:ind w:left="5"/>
        <w:jc w:val="both"/>
        <w:rPr>
          <w:rFonts w:eastAsia="Times New Roman"/>
          <w:sz w:val="22"/>
          <w:szCs w:val="22"/>
        </w:rPr>
      </w:pPr>
      <w:r w:rsidRPr="00974A1A">
        <w:rPr>
          <w:rFonts w:eastAsia="Times New Roman"/>
          <w:iCs/>
          <w:spacing w:val="-5"/>
          <w:sz w:val="22"/>
          <w:szCs w:val="22"/>
        </w:rPr>
        <w:t xml:space="preserve">Umowa zostaje zawarta na czas określony </w:t>
      </w:r>
      <w:proofErr w:type="spellStart"/>
      <w:r w:rsidRPr="00974A1A">
        <w:rPr>
          <w:rFonts w:eastAsia="Times New Roman"/>
          <w:iCs/>
          <w:spacing w:val="-5"/>
          <w:sz w:val="22"/>
          <w:szCs w:val="22"/>
        </w:rPr>
        <w:t>tj</w:t>
      </w:r>
      <w:proofErr w:type="spellEnd"/>
      <w:r w:rsidRPr="00974A1A">
        <w:rPr>
          <w:rFonts w:eastAsia="Times New Roman"/>
          <w:iCs/>
          <w:spacing w:val="-5"/>
          <w:sz w:val="22"/>
          <w:szCs w:val="22"/>
        </w:rPr>
        <w:t xml:space="preserve">,  12 miesięcy od dnia podpisania umowy. </w:t>
      </w:r>
    </w:p>
    <w:p w:rsidR="00D471B5" w:rsidRDefault="00D471B5" w:rsidP="00D471B5">
      <w:pPr>
        <w:spacing w:line="276" w:lineRule="auto"/>
        <w:jc w:val="center"/>
        <w:rPr>
          <w:rFonts w:eastAsia="Times New Roman"/>
          <w:b/>
          <w:sz w:val="22"/>
          <w:szCs w:val="22"/>
        </w:rPr>
      </w:pP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lastRenderedPageBreak/>
        <w:t>§7</w:t>
      </w:r>
    </w:p>
    <w:p w:rsidR="00D471B5" w:rsidRPr="00974A1A" w:rsidRDefault="00D471B5" w:rsidP="00D471B5">
      <w:pPr>
        <w:autoSpaceDE w:val="0"/>
        <w:autoSpaceDN w:val="0"/>
        <w:adjustRightInd w:val="0"/>
        <w:spacing w:line="276" w:lineRule="auto"/>
        <w:ind w:left="360" w:hanging="360"/>
        <w:jc w:val="center"/>
        <w:rPr>
          <w:rFonts w:eastAsia="Times New Roman"/>
          <w:b/>
          <w:sz w:val="22"/>
          <w:szCs w:val="22"/>
        </w:rPr>
      </w:pPr>
      <w:r w:rsidRPr="00974A1A">
        <w:rPr>
          <w:rFonts w:eastAsia="Times New Roman"/>
          <w:b/>
          <w:sz w:val="22"/>
          <w:szCs w:val="22"/>
        </w:rPr>
        <w:t>Upust</w:t>
      </w:r>
    </w:p>
    <w:p w:rsidR="00D471B5" w:rsidRPr="00974A1A" w:rsidRDefault="00D471B5" w:rsidP="00D471B5">
      <w:pPr>
        <w:autoSpaceDE w:val="0"/>
        <w:autoSpaceDN w:val="0"/>
        <w:adjustRightInd w:val="0"/>
        <w:spacing w:line="276" w:lineRule="auto"/>
        <w:ind w:left="360" w:hanging="360"/>
        <w:jc w:val="both"/>
        <w:rPr>
          <w:rFonts w:eastAsia="Times New Roman"/>
          <w:sz w:val="22"/>
          <w:szCs w:val="22"/>
        </w:rPr>
      </w:pPr>
      <w:r w:rsidRPr="00974A1A">
        <w:rPr>
          <w:rFonts w:eastAsia="Times New Roman"/>
          <w:sz w:val="22"/>
          <w:szCs w:val="22"/>
        </w:rPr>
        <w:t>1. Tankowanie środków transportu Zamawiającego odbywać się będzie na Stacji Paliw Wykonawcy z upustem brutto, którego wysokość wynosi:</w:t>
      </w:r>
    </w:p>
    <w:p w:rsidR="00D471B5" w:rsidRPr="00974A1A" w:rsidRDefault="00D471B5" w:rsidP="00D471B5">
      <w:pPr>
        <w:autoSpaceDE w:val="0"/>
        <w:autoSpaceDN w:val="0"/>
        <w:adjustRightInd w:val="0"/>
        <w:spacing w:line="276" w:lineRule="auto"/>
        <w:ind w:left="360" w:firstLine="360"/>
        <w:rPr>
          <w:rFonts w:eastAsia="Times New Roman"/>
          <w:sz w:val="22"/>
          <w:szCs w:val="22"/>
        </w:rPr>
      </w:pPr>
      <w:r w:rsidRPr="00974A1A">
        <w:rPr>
          <w:rFonts w:eastAsia="Times New Roman"/>
          <w:sz w:val="22"/>
          <w:szCs w:val="22"/>
        </w:rPr>
        <w:t xml:space="preserve">1.1 </w:t>
      </w:r>
      <w:r w:rsidRPr="00974A1A">
        <w:rPr>
          <w:rFonts w:eastAsia="Times New Roman"/>
          <w:sz w:val="22"/>
          <w:szCs w:val="22"/>
          <w:u w:val="single"/>
        </w:rPr>
        <w:t>w części 1:</w:t>
      </w:r>
    </w:p>
    <w:p w:rsidR="00D471B5" w:rsidRPr="00974A1A" w:rsidRDefault="00D471B5" w:rsidP="00D471B5">
      <w:pPr>
        <w:numPr>
          <w:ilvl w:val="0"/>
          <w:numId w:val="3"/>
        </w:numPr>
        <w:autoSpaceDE w:val="0"/>
        <w:autoSpaceDN w:val="0"/>
        <w:adjustRightInd w:val="0"/>
        <w:spacing w:line="276" w:lineRule="auto"/>
        <w:rPr>
          <w:rFonts w:eastAsia="Times New Roman"/>
          <w:sz w:val="22"/>
          <w:szCs w:val="22"/>
        </w:rPr>
      </w:pPr>
      <w:r w:rsidRPr="00974A1A">
        <w:rPr>
          <w:rFonts w:eastAsia="Times New Roman"/>
          <w:sz w:val="22"/>
          <w:szCs w:val="22"/>
        </w:rPr>
        <w:t xml:space="preserve">Stały upust dla ON – ........ % </w:t>
      </w:r>
    </w:p>
    <w:p w:rsidR="00D471B5" w:rsidRPr="00974A1A" w:rsidRDefault="00D471B5" w:rsidP="00D471B5">
      <w:pPr>
        <w:autoSpaceDE w:val="0"/>
        <w:autoSpaceDN w:val="0"/>
        <w:adjustRightInd w:val="0"/>
        <w:spacing w:line="276" w:lineRule="auto"/>
        <w:ind w:left="360" w:firstLine="360"/>
        <w:rPr>
          <w:rFonts w:eastAsia="Times New Roman"/>
          <w:sz w:val="22"/>
          <w:szCs w:val="22"/>
        </w:rPr>
      </w:pPr>
      <w:r w:rsidRPr="00974A1A">
        <w:rPr>
          <w:rFonts w:eastAsia="Times New Roman"/>
          <w:sz w:val="22"/>
          <w:szCs w:val="22"/>
        </w:rPr>
        <w:t xml:space="preserve">1.2 </w:t>
      </w:r>
      <w:r w:rsidRPr="00974A1A">
        <w:rPr>
          <w:rFonts w:eastAsia="Times New Roman"/>
          <w:sz w:val="22"/>
          <w:szCs w:val="22"/>
          <w:u w:val="single"/>
        </w:rPr>
        <w:t>w części 2:</w:t>
      </w:r>
    </w:p>
    <w:p w:rsidR="00D471B5" w:rsidRPr="00974A1A" w:rsidRDefault="00D471B5" w:rsidP="00D471B5">
      <w:pPr>
        <w:numPr>
          <w:ilvl w:val="0"/>
          <w:numId w:val="10"/>
        </w:numPr>
        <w:autoSpaceDE w:val="0"/>
        <w:autoSpaceDN w:val="0"/>
        <w:adjustRightInd w:val="0"/>
        <w:spacing w:line="276" w:lineRule="auto"/>
        <w:ind w:left="709"/>
        <w:rPr>
          <w:rFonts w:eastAsia="Times New Roman"/>
          <w:sz w:val="22"/>
          <w:szCs w:val="22"/>
        </w:rPr>
      </w:pPr>
      <w:r w:rsidRPr="00974A1A">
        <w:rPr>
          <w:rFonts w:eastAsia="Times New Roman"/>
          <w:sz w:val="22"/>
          <w:szCs w:val="22"/>
        </w:rPr>
        <w:t>Stały upust dla ON – ........ %</w:t>
      </w:r>
    </w:p>
    <w:p w:rsidR="00D471B5" w:rsidRPr="00974A1A" w:rsidRDefault="00D471B5" w:rsidP="00D471B5">
      <w:pPr>
        <w:autoSpaceDE w:val="0"/>
        <w:autoSpaceDN w:val="0"/>
        <w:adjustRightInd w:val="0"/>
        <w:spacing w:line="276" w:lineRule="auto"/>
        <w:ind w:left="360" w:firstLine="360"/>
        <w:rPr>
          <w:rFonts w:eastAsia="Times New Roman"/>
          <w:sz w:val="22"/>
          <w:szCs w:val="22"/>
        </w:rPr>
      </w:pPr>
      <w:r w:rsidRPr="00974A1A">
        <w:rPr>
          <w:rFonts w:eastAsia="Times New Roman"/>
          <w:sz w:val="22"/>
          <w:szCs w:val="22"/>
        </w:rPr>
        <w:t xml:space="preserve">1.3 </w:t>
      </w:r>
      <w:r w:rsidRPr="00974A1A">
        <w:rPr>
          <w:rFonts w:eastAsia="Times New Roman"/>
          <w:sz w:val="22"/>
          <w:szCs w:val="22"/>
          <w:u w:val="single"/>
        </w:rPr>
        <w:t>w części 3:</w:t>
      </w:r>
    </w:p>
    <w:p w:rsidR="00D471B5" w:rsidRPr="00974A1A" w:rsidRDefault="00D471B5" w:rsidP="00D471B5">
      <w:pPr>
        <w:numPr>
          <w:ilvl w:val="0"/>
          <w:numId w:val="3"/>
        </w:numPr>
        <w:autoSpaceDE w:val="0"/>
        <w:autoSpaceDN w:val="0"/>
        <w:adjustRightInd w:val="0"/>
        <w:spacing w:line="276" w:lineRule="auto"/>
        <w:rPr>
          <w:rFonts w:eastAsia="Times New Roman"/>
          <w:sz w:val="22"/>
          <w:szCs w:val="22"/>
        </w:rPr>
      </w:pPr>
      <w:r w:rsidRPr="00974A1A">
        <w:rPr>
          <w:rFonts w:eastAsia="Times New Roman"/>
          <w:sz w:val="22"/>
          <w:szCs w:val="22"/>
        </w:rPr>
        <w:t xml:space="preserve">Stały upust dla ON – ........ % </w:t>
      </w:r>
    </w:p>
    <w:p w:rsidR="00D471B5" w:rsidRPr="00974A1A" w:rsidRDefault="00D471B5" w:rsidP="00D471B5">
      <w:pPr>
        <w:autoSpaceDE w:val="0"/>
        <w:autoSpaceDN w:val="0"/>
        <w:adjustRightInd w:val="0"/>
        <w:spacing w:line="276" w:lineRule="auto"/>
        <w:ind w:left="360" w:firstLine="360"/>
        <w:rPr>
          <w:rFonts w:eastAsia="Times New Roman"/>
          <w:sz w:val="22"/>
          <w:szCs w:val="22"/>
        </w:rPr>
      </w:pPr>
      <w:r w:rsidRPr="00974A1A">
        <w:rPr>
          <w:rFonts w:eastAsia="Times New Roman"/>
          <w:sz w:val="22"/>
          <w:szCs w:val="22"/>
        </w:rPr>
        <w:t xml:space="preserve">1.4 </w:t>
      </w:r>
      <w:r w:rsidRPr="00974A1A">
        <w:rPr>
          <w:rFonts w:eastAsia="Times New Roman"/>
          <w:sz w:val="22"/>
          <w:szCs w:val="22"/>
          <w:u w:val="single"/>
        </w:rPr>
        <w:t>w części 4:</w:t>
      </w:r>
    </w:p>
    <w:p w:rsidR="00D471B5" w:rsidRPr="00974A1A" w:rsidRDefault="00D471B5" w:rsidP="00D471B5">
      <w:pPr>
        <w:numPr>
          <w:ilvl w:val="0"/>
          <w:numId w:val="3"/>
        </w:numPr>
        <w:autoSpaceDE w:val="0"/>
        <w:autoSpaceDN w:val="0"/>
        <w:adjustRightInd w:val="0"/>
        <w:spacing w:line="276" w:lineRule="auto"/>
        <w:rPr>
          <w:rFonts w:eastAsia="Times New Roman"/>
          <w:sz w:val="22"/>
          <w:szCs w:val="22"/>
        </w:rPr>
      </w:pPr>
      <w:r w:rsidRPr="00974A1A">
        <w:rPr>
          <w:rFonts w:eastAsia="Times New Roman"/>
          <w:sz w:val="22"/>
          <w:szCs w:val="22"/>
        </w:rPr>
        <w:t xml:space="preserve">Stały upust dla ON – ........ % </w:t>
      </w:r>
    </w:p>
    <w:p w:rsidR="00D471B5" w:rsidRPr="00974A1A" w:rsidRDefault="00D471B5" w:rsidP="00D471B5">
      <w:pPr>
        <w:autoSpaceDE w:val="0"/>
        <w:autoSpaceDN w:val="0"/>
        <w:adjustRightInd w:val="0"/>
        <w:spacing w:line="276" w:lineRule="auto"/>
        <w:ind w:left="360" w:firstLine="360"/>
        <w:rPr>
          <w:rFonts w:eastAsia="Times New Roman"/>
          <w:sz w:val="22"/>
          <w:szCs w:val="22"/>
        </w:rPr>
      </w:pPr>
      <w:r w:rsidRPr="00974A1A">
        <w:rPr>
          <w:rFonts w:eastAsia="Times New Roman"/>
          <w:sz w:val="22"/>
          <w:szCs w:val="22"/>
        </w:rPr>
        <w:t xml:space="preserve">1.5 </w:t>
      </w:r>
      <w:r w:rsidRPr="00974A1A">
        <w:rPr>
          <w:rFonts w:eastAsia="Times New Roman"/>
          <w:sz w:val="22"/>
          <w:szCs w:val="22"/>
          <w:u w:val="single"/>
        </w:rPr>
        <w:t>w części 5:</w:t>
      </w:r>
    </w:p>
    <w:p w:rsidR="00D471B5" w:rsidRPr="00974A1A" w:rsidRDefault="00D471B5" w:rsidP="00D471B5">
      <w:pPr>
        <w:numPr>
          <w:ilvl w:val="0"/>
          <w:numId w:val="3"/>
        </w:numPr>
        <w:autoSpaceDE w:val="0"/>
        <w:autoSpaceDN w:val="0"/>
        <w:adjustRightInd w:val="0"/>
        <w:spacing w:line="276" w:lineRule="auto"/>
        <w:rPr>
          <w:rFonts w:eastAsia="Times New Roman"/>
          <w:sz w:val="22"/>
          <w:szCs w:val="22"/>
        </w:rPr>
      </w:pPr>
      <w:r w:rsidRPr="00974A1A">
        <w:rPr>
          <w:rFonts w:eastAsia="Times New Roman"/>
          <w:sz w:val="22"/>
          <w:szCs w:val="22"/>
        </w:rPr>
        <w:t xml:space="preserve">Stały upust dla ON – ........ % </w:t>
      </w:r>
    </w:p>
    <w:p w:rsidR="00D471B5" w:rsidRPr="00974A1A" w:rsidRDefault="00D471B5" w:rsidP="00D471B5">
      <w:pPr>
        <w:autoSpaceDE w:val="0"/>
        <w:autoSpaceDN w:val="0"/>
        <w:adjustRightInd w:val="0"/>
        <w:spacing w:line="276" w:lineRule="auto"/>
        <w:ind w:left="360" w:firstLine="360"/>
        <w:rPr>
          <w:rFonts w:eastAsia="Times New Roman"/>
          <w:sz w:val="22"/>
          <w:szCs w:val="22"/>
        </w:rPr>
      </w:pPr>
      <w:r w:rsidRPr="00974A1A">
        <w:rPr>
          <w:rFonts w:eastAsia="Times New Roman"/>
          <w:sz w:val="22"/>
          <w:szCs w:val="22"/>
        </w:rPr>
        <w:t xml:space="preserve">1.6 </w:t>
      </w:r>
      <w:r w:rsidRPr="00974A1A">
        <w:rPr>
          <w:rFonts w:eastAsia="Times New Roman"/>
          <w:sz w:val="22"/>
          <w:szCs w:val="22"/>
          <w:u w:val="single"/>
        </w:rPr>
        <w:t>w części 6:</w:t>
      </w:r>
    </w:p>
    <w:p w:rsidR="00D471B5" w:rsidRPr="00974A1A" w:rsidRDefault="00D471B5" w:rsidP="00D471B5">
      <w:pPr>
        <w:numPr>
          <w:ilvl w:val="0"/>
          <w:numId w:val="3"/>
        </w:numPr>
        <w:autoSpaceDE w:val="0"/>
        <w:autoSpaceDN w:val="0"/>
        <w:adjustRightInd w:val="0"/>
        <w:spacing w:line="276" w:lineRule="auto"/>
        <w:rPr>
          <w:rFonts w:eastAsia="Times New Roman"/>
          <w:sz w:val="22"/>
          <w:szCs w:val="22"/>
        </w:rPr>
      </w:pPr>
      <w:r w:rsidRPr="00974A1A">
        <w:rPr>
          <w:rFonts w:eastAsia="Times New Roman"/>
          <w:sz w:val="22"/>
          <w:szCs w:val="22"/>
        </w:rPr>
        <w:t xml:space="preserve">Stały upust dla ON – ........ % </w:t>
      </w:r>
    </w:p>
    <w:p w:rsidR="00D471B5" w:rsidRPr="00974A1A" w:rsidRDefault="00D471B5" w:rsidP="00D471B5">
      <w:pPr>
        <w:autoSpaceDE w:val="0"/>
        <w:autoSpaceDN w:val="0"/>
        <w:adjustRightInd w:val="0"/>
        <w:spacing w:line="276" w:lineRule="auto"/>
        <w:ind w:left="360" w:firstLine="360"/>
        <w:rPr>
          <w:rFonts w:eastAsia="Times New Roman"/>
          <w:sz w:val="22"/>
          <w:szCs w:val="22"/>
        </w:rPr>
      </w:pPr>
      <w:r w:rsidRPr="00974A1A">
        <w:rPr>
          <w:rFonts w:eastAsia="Times New Roman"/>
          <w:sz w:val="22"/>
          <w:szCs w:val="22"/>
        </w:rPr>
        <w:t xml:space="preserve">1.7 </w:t>
      </w:r>
      <w:r w:rsidRPr="00974A1A">
        <w:rPr>
          <w:rFonts w:eastAsia="Times New Roman"/>
          <w:sz w:val="22"/>
          <w:szCs w:val="22"/>
          <w:u w:val="single"/>
        </w:rPr>
        <w:t>w części 7:</w:t>
      </w:r>
    </w:p>
    <w:p w:rsidR="00D471B5" w:rsidRPr="00974A1A" w:rsidRDefault="00D471B5" w:rsidP="00D471B5">
      <w:pPr>
        <w:numPr>
          <w:ilvl w:val="0"/>
          <w:numId w:val="3"/>
        </w:numPr>
        <w:autoSpaceDE w:val="0"/>
        <w:autoSpaceDN w:val="0"/>
        <w:adjustRightInd w:val="0"/>
        <w:spacing w:line="276" w:lineRule="auto"/>
        <w:rPr>
          <w:rFonts w:eastAsia="Times New Roman"/>
          <w:sz w:val="22"/>
          <w:szCs w:val="22"/>
        </w:rPr>
      </w:pPr>
      <w:r w:rsidRPr="00974A1A">
        <w:rPr>
          <w:rFonts w:eastAsia="Times New Roman"/>
          <w:sz w:val="22"/>
          <w:szCs w:val="22"/>
        </w:rPr>
        <w:t xml:space="preserve">Stały upust dla ON – ........ % </w:t>
      </w:r>
    </w:p>
    <w:p w:rsidR="00D471B5" w:rsidRPr="00974A1A" w:rsidRDefault="00D471B5" w:rsidP="00D471B5">
      <w:pPr>
        <w:autoSpaceDE w:val="0"/>
        <w:autoSpaceDN w:val="0"/>
        <w:adjustRightInd w:val="0"/>
        <w:spacing w:line="276" w:lineRule="auto"/>
        <w:ind w:left="360" w:firstLine="360"/>
        <w:rPr>
          <w:rFonts w:eastAsia="Times New Roman"/>
          <w:sz w:val="22"/>
          <w:szCs w:val="22"/>
        </w:rPr>
      </w:pPr>
      <w:r w:rsidRPr="00974A1A">
        <w:rPr>
          <w:rFonts w:eastAsia="Times New Roman"/>
          <w:sz w:val="22"/>
          <w:szCs w:val="22"/>
        </w:rPr>
        <w:t xml:space="preserve">1.8 </w:t>
      </w:r>
      <w:r w:rsidRPr="00974A1A">
        <w:rPr>
          <w:rFonts w:eastAsia="Times New Roman"/>
          <w:sz w:val="22"/>
          <w:szCs w:val="22"/>
          <w:u w:val="single"/>
        </w:rPr>
        <w:t>w części 8:</w:t>
      </w:r>
    </w:p>
    <w:p w:rsidR="00D471B5" w:rsidRPr="00974A1A" w:rsidRDefault="00D471B5" w:rsidP="00D471B5">
      <w:pPr>
        <w:numPr>
          <w:ilvl w:val="0"/>
          <w:numId w:val="3"/>
        </w:numPr>
        <w:autoSpaceDE w:val="0"/>
        <w:autoSpaceDN w:val="0"/>
        <w:adjustRightInd w:val="0"/>
        <w:spacing w:line="276" w:lineRule="auto"/>
        <w:rPr>
          <w:rFonts w:eastAsia="Times New Roman"/>
          <w:sz w:val="22"/>
          <w:szCs w:val="22"/>
        </w:rPr>
      </w:pPr>
      <w:r w:rsidRPr="00974A1A">
        <w:rPr>
          <w:rFonts w:eastAsia="Times New Roman"/>
          <w:sz w:val="22"/>
          <w:szCs w:val="22"/>
        </w:rPr>
        <w:t xml:space="preserve">Stały upust dla ON – ........ % </w:t>
      </w:r>
    </w:p>
    <w:p w:rsidR="00D471B5" w:rsidRPr="00974A1A" w:rsidRDefault="00D471B5" w:rsidP="00D471B5">
      <w:pPr>
        <w:autoSpaceDE w:val="0"/>
        <w:autoSpaceDN w:val="0"/>
        <w:adjustRightInd w:val="0"/>
        <w:spacing w:line="276" w:lineRule="auto"/>
        <w:ind w:left="360" w:firstLine="360"/>
        <w:rPr>
          <w:rFonts w:eastAsia="Times New Roman"/>
          <w:sz w:val="22"/>
          <w:szCs w:val="22"/>
        </w:rPr>
      </w:pPr>
      <w:r w:rsidRPr="00974A1A">
        <w:rPr>
          <w:rFonts w:eastAsia="Times New Roman"/>
          <w:sz w:val="22"/>
          <w:szCs w:val="22"/>
        </w:rPr>
        <w:t xml:space="preserve">1.9 </w:t>
      </w:r>
      <w:r w:rsidRPr="00974A1A">
        <w:rPr>
          <w:rFonts w:eastAsia="Times New Roman"/>
          <w:sz w:val="22"/>
          <w:szCs w:val="22"/>
          <w:u w:val="single"/>
        </w:rPr>
        <w:t>w części 9:</w:t>
      </w:r>
    </w:p>
    <w:p w:rsidR="00D471B5" w:rsidRPr="00974A1A" w:rsidRDefault="00D471B5" w:rsidP="00D471B5">
      <w:pPr>
        <w:numPr>
          <w:ilvl w:val="0"/>
          <w:numId w:val="3"/>
        </w:numPr>
        <w:autoSpaceDE w:val="0"/>
        <w:autoSpaceDN w:val="0"/>
        <w:adjustRightInd w:val="0"/>
        <w:spacing w:line="276" w:lineRule="auto"/>
        <w:rPr>
          <w:rFonts w:eastAsia="Times New Roman"/>
          <w:sz w:val="22"/>
          <w:szCs w:val="22"/>
        </w:rPr>
      </w:pPr>
      <w:r w:rsidRPr="00974A1A">
        <w:rPr>
          <w:rFonts w:eastAsia="Times New Roman"/>
          <w:sz w:val="22"/>
          <w:szCs w:val="22"/>
        </w:rPr>
        <w:t xml:space="preserve">Stały upust dla ON – ........ % </w:t>
      </w:r>
    </w:p>
    <w:p w:rsidR="00D471B5" w:rsidRPr="00974A1A" w:rsidRDefault="00D471B5" w:rsidP="00D471B5">
      <w:pPr>
        <w:autoSpaceDE w:val="0"/>
        <w:autoSpaceDN w:val="0"/>
        <w:adjustRightInd w:val="0"/>
        <w:spacing w:line="276" w:lineRule="auto"/>
        <w:ind w:left="360" w:firstLine="360"/>
        <w:rPr>
          <w:rFonts w:eastAsia="Times New Roman"/>
          <w:sz w:val="22"/>
          <w:szCs w:val="22"/>
        </w:rPr>
      </w:pPr>
      <w:r w:rsidRPr="00974A1A">
        <w:rPr>
          <w:rFonts w:eastAsia="Times New Roman"/>
          <w:sz w:val="22"/>
          <w:szCs w:val="22"/>
        </w:rPr>
        <w:t xml:space="preserve">1.10 </w:t>
      </w:r>
      <w:r w:rsidRPr="00974A1A">
        <w:rPr>
          <w:rFonts w:eastAsia="Times New Roman"/>
          <w:sz w:val="22"/>
          <w:szCs w:val="22"/>
          <w:u w:val="single"/>
        </w:rPr>
        <w:t>w części 10:</w:t>
      </w:r>
    </w:p>
    <w:p w:rsidR="00D471B5" w:rsidRPr="00974A1A" w:rsidRDefault="00D471B5" w:rsidP="00D471B5">
      <w:pPr>
        <w:numPr>
          <w:ilvl w:val="0"/>
          <w:numId w:val="3"/>
        </w:numPr>
        <w:autoSpaceDE w:val="0"/>
        <w:autoSpaceDN w:val="0"/>
        <w:adjustRightInd w:val="0"/>
        <w:spacing w:line="276" w:lineRule="auto"/>
        <w:rPr>
          <w:rFonts w:eastAsia="Times New Roman"/>
          <w:sz w:val="22"/>
          <w:szCs w:val="22"/>
        </w:rPr>
      </w:pPr>
      <w:r w:rsidRPr="00974A1A">
        <w:rPr>
          <w:rFonts w:eastAsia="Times New Roman"/>
          <w:sz w:val="22"/>
          <w:szCs w:val="22"/>
        </w:rPr>
        <w:t>Stały upust dla ON – ........ %</w:t>
      </w:r>
    </w:p>
    <w:p w:rsidR="00D471B5" w:rsidRPr="00974A1A" w:rsidRDefault="00D471B5" w:rsidP="00D471B5">
      <w:pPr>
        <w:autoSpaceDE w:val="0"/>
        <w:autoSpaceDN w:val="0"/>
        <w:adjustRightInd w:val="0"/>
        <w:spacing w:line="276" w:lineRule="auto"/>
        <w:ind w:firstLine="709"/>
        <w:rPr>
          <w:rFonts w:eastAsia="Times New Roman"/>
          <w:sz w:val="22"/>
          <w:szCs w:val="22"/>
        </w:rPr>
      </w:pPr>
      <w:r w:rsidRPr="00974A1A">
        <w:rPr>
          <w:rFonts w:eastAsia="Times New Roman"/>
          <w:sz w:val="22"/>
          <w:szCs w:val="22"/>
        </w:rPr>
        <w:t>1.11 w części 11:</w:t>
      </w:r>
    </w:p>
    <w:p w:rsidR="00D471B5" w:rsidRPr="00974A1A" w:rsidRDefault="00D471B5" w:rsidP="00D471B5">
      <w:pPr>
        <w:pStyle w:val="Akapitzlist"/>
        <w:numPr>
          <w:ilvl w:val="0"/>
          <w:numId w:val="3"/>
        </w:numPr>
        <w:autoSpaceDE w:val="0"/>
        <w:autoSpaceDN w:val="0"/>
        <w:adjustRightInd w:val="0"/>
        <w:spacing w:line="276" w:lineRule="auto"/>
        <w:rPr>
          <w:rFonts w:eastAsia="Times New Roman"/>
          <w:sz w:val="22"/>
          <w:szCs w:val="22"/>
        </w:rPr>
      </w:pPr>
      <w:r w:rsidRPr="00974A1A">
        <w:rPr>
          <w:rFonts w:eastAsia="Times New Roman"/>
          <w:sz w:val="22"/>
          <w:szCs w:val="22"/>
        </w:rPr>
        <w:t>Stały upust dla ON – ........ %</w:t>
      </w:r>
    </w:p>
    <w:p w:rsidR="00D471B5" w:rsidRPr="00974A1A" w:rsidRDefault="00D471B5" w:rsidP="00D471B5">
      <w:pPr>
        <w:autoSpaceDE w:val="0"/>
        <w:autoSpaceDN w:val="0"/>
        <w:adjustRightInd w:val="0"/>
        <w:spacing w:line="276" w:lineRule="auto"/>
        <w:ind w:left="360"/>
        <w:rPr>
          <w:rFonts w:eastAsia="Times New Roman"/>
          <w:sz w:val="22"/>
          <w:szCs w:val="22"/>
        </w:rPr>
      </w:pPr>
      <w:r w:rsidRPr="00974A1A">
        <w:rPr>
          <w:rFonts w:eastAsia="Times New Roman"/>
          <w:bCs/>
          <w:sz w:val="22"/>
          <w:szCs w:val="22"/>
        </w:rPr>
        <w:t>Stały</w:t>
      </w:r>
      <w:r w:rsidRPr="00974A1A">
        <w:rPr>
          <w:rFonts w:eastAsia="Times New Roman"/>
          <w:sz w:val="22"/>
          <w:szCs w:val="22"/>
        </w:rPr>
        <w:t xml:space="preserve"> </w:t>
      </w:r>
      <w:r w:rsidRPr="00974A1A">
        <w:rPr>
          <w:rFonts w:eastAsia="Times New Roman"/>
          <w:bCs/>
          <w:sz w:val="22"/>
          <w:szCs w:val="22"/>
        </w:rPr>
        <w:t>upust</w:t>
      </w:r>
      <w:r w:rsidRPr="00974A1A" w:rsidDel="005C4F5E">
        <w:rPr>
          <w:rFonts w:eastAsia="Times New Roman"/>
          <w:bCs/>
          <w:sz w:val="22"/>
          <w:szCs w:val="22"/>
        </w:rPr>
        <w:t xml:space="preserve"> </w:t>
      </w:r>
      <w:r w:rsidRPr="00974A1A">
        <w:rPr>
          <w:rFonts w:eastAsia="Times New Roman"/>
          <w:bCs/>
          <w:sz w:val="22"/>
          <w:szCs w:val="22"/>
        </w:rPr>
        <w:t xml:space="preserve">obowiązywać będzie przez okres trwania umowy z zastrzeżeniem </w:t>
      </w:r>
      <w:r w:rsidRPr="00974A1A">
        <w:rPr>
          <w:rFonts w:eastAsia="Times New Roman"/>
          <w:sz w:val="22"/>
          <w:szCs w:val="22"/>
        </w:rPr>
        <w:t>§ 5 ust. 2 niniejszej umowy</w:t>
      </w:r>
      <w:r w:rsidRPr="00974A1A">
        <w:rPr>
          <w:rFonts w:eastAsia="Times New Roman"/>
          <w:b/>
          <w:sz w:val="22"/>
          <w:szCs w:val="22"/>
        </w:rPr>
        <w:t>.</w:t>
      </w:r>
    </w:p>
    <w:p w:rsidR="00D471B5" w:rsidRPr="00974A1A" w:rsidRDefault="00D471B5" w:rsidP="00D471B5">
      <w:pPr>
        <w:autoSpaceDE w:val="0"/>
        <w:autoSpaceDN w:val="0"/>
        <w:adjustRightInd w:val="0"/>
        <w:spacing w:line="276" w:lineRule="auto"/>
        <w:ind w:left="360" w:hanging="360"/>
        <w:jc w:val="both"/>
        <w:rPr>
          <w:rFonts w:eastAsia="Times New Roman"/>
          <w:bCs/>
          <w:sz w:val="22"/>
          <w:szCs w:val="22"/>
        </w:rPr>
      </w:pPr>
      <w:r w:rsidRPr="00974A1A">
        <w:rPr>
          <w:rFonts w:eastAsia="Times New Roman"/>
          <w:sz w:val="22"/>
          <w:szCs w:val="22"/>
        </w:rPr>
        <w:t>2. Wykonawca zobowiązuje się, iż cena paliwa oferowanego Zamawiającemu nie będzie  wyższa od cen paliwa sprzedawanego innym podmiotom na stacji paliw w momencie tankowania pojazdów przez Zamawiającego</w:t>
      </w:r>
      <w:r w:rsidRPr="00974A1A">
        <w:rPr>
          <w:rFonts w:eastAsia="Times New Roman"/>
          <w:bCs/>
          <w:sz w:val="22"/>
          <w:szCs w:val="22"/>
        </w:rPr>
        <w:t>.</w:t>
      </w:r>
    </w:p>
    <w:p w:rsidR="00D471B5" w:rsidRPr="00974A1A" w:rsidRDefault="00D471B5" w:rsidP="00D471B5">
      <w:pPr>
        <w:spacing w:line="276" w:lineRule="auto"/>
        <w:jc w:val="center"/>
        <w:rPr>
          <w:rFonts w:eastAsia="Times New Roman"/>
          <w:b/>
          <w:sz w:val="22"/>
          <w:szCs w:val="22"/>
        </w:rPr>
      </w:pP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t xml:space="preserve">§8 </w:t>
      </w:r>
    </w:p>
    <w:p w:rsidR="00D471B5" w:rsidRPr="00974A1A" w:rsidRDefault="00D471B5" w:rsidP="00D471B5">
      <w:pPr>
        <w:pStyle w:val="Akapitzlist"/>
        <w:numPr>
          <w:ilvl w:val="1"/>
          <w:numId w:val="2"/>
        </w:numPr>
        <w:tabs>
          <w:tab w:val="clear" w:pos="1440"/>
        </w:tabs>
        <w:spacing w:line="276" w:lineRule="auto"/>
        <w:ind w:left="284"/>
        <w:jc w:val="both"/>
        <w:rPr>
          <w:rFonts w:eastAsia="Times New Roman"/>
          <w:bCs/>
          <w:sz w:val="22"/>
          <w:szCs w:val="22"/>
        </w:rPr>
      </w:pPr>
      <w:r w:rsidRPr="00974A1A">
        <w:rPr>
          <w:rFonts w:eastAsia="Times New Roman"/>
          <w:bCs/>
          <w:sz w:val="22"/>
          <w:szCs w:val="22"/>
        </w:rPr>
        <w:t>Osobami koordynującymi wykonanie niniejszej umowy będą:</w:t>
      </w:r>
    </w:p>
    <w:p w:rsidR="00D471B5" w:rsidRPr="00974A1A" w:rsidRDefault="00D471B5" w:rsidP="00D471B5">
      <w:pPr>
        <w:numPr>
          <w:ilvl w:val="0"/>
          <w:numId w:val="12"/>
        </w:numPr>
        <w:spacing w:line="276" w:lineRule="auto"/>
        <w:jc w:val="both"/>
        <w:rPr>
          <w:rFonts w:eastAsia="Times New Roman"/>
          <w:bCs/>
          <w:sz w:val="22"/>
          <w:szCs w:val="22"/>
        </w:rPr>
      </w:pPr>
      <w:r w:rsidRPr="00974A1A">
        <w:rPr>
          <w:rFonts w:eastAsia="Times New Roman"/>
          <w:bCs/>
          <w:sz w:val="22"/>
          <w:szCs w:val="22"/>
        </w:rPr>
        <w:t>ze strony Zamawiającego – …………………….. tel. ……………..………….., e –mail……………..</w:t>
      </w:r>
    </w:p>
    <w:p w:rsidR="00D471B5" w:rsidRPr="00974A1A" w:rsidRDefault="00D471B5" w:rsidP="00D471B5">
      <w:pPr>
        <w:numPr>
          <w:ilvl w:val="0"/>
          <w:numId w:val="12"/>
        </w:numPr>
        <w:spacing w:line="276" w:lineRule="auto"/>
        <w:jc w:val="both"/>
        <w:rPr>
          <w:rFonts w:eastAsia="Times New Roman"/>
          <w:bCs/>
          <w:sz w:val="22"/>
          <w:szCs w:val="22"/>
        </w:rPr>
      </w:pPr>
      <w:r w:rsidRPr="00974A1A">
        <w:rPr>
          <w:rFonts w:eastAsia="Times New Roman"/>
          <w:bCs/>
          <w:sz w:val="22"/>
          <w:szCs w:val="22"/>
        </w:rPr>
        <w:t>ze strony Wykonawcy  - ……………………....., tel. ……………………...….., e-mail………………</w:t>
      </w:r>
    </w:p>
    <w:p w:rsidR="00D471B5" w:rsidRPr="00974A1A" w:rsidRDefault="00D471B5" w:rsidP="00D471B5">
      <w:pPr>
        <w:pStyle w:val="Akapitzlist"/>
        <w:numPr>
          <w:ilvl w:val="1"/>
          <w:numId w:val="2"/>
        </w:numPr>
        <w:tabs>
          <w:tab w:val="clear" w:pos="1440"/>
          <w:tab w:val="num" w:pos="1134"/>
        </w:tabs>
        <w:spacing w:line="276" w:lineRule="auto"/>
        <w:ind w:left="284"/>
        <w:rPr>
          <w:rFonts w:eastAsia="Times New Roman"/>
          <w:sz w:val="22"/>
          <w:szCs w:val="22"/>
        </w:rPr>
      </w:pPr>
      <w:r w:rsidRPr="00974A1A">
        <w:rPr>
          <w:rFonts w:eastAsia="Times New Roman"/>
          <w:sz w:val="22"/>
          <w:szCs w:val="22"/>
        </w:rPr>
        <w:t xml:space="preserve">Zmiana osób wymienionych w ust. 1 nie wymaga dokonywania zmian umowy w formie pisemnej. Zmiany w tym zakresie będą odbywały się na podstawie pisemnego powiadomienia (dopuszcza się formę e-mailową). </w:t>
      </w:r>
    </w:p>
    <w:p w:rsidR="00D471B5" w:rsidRPr="00974A1A" w:rsidRDefault="00D471B5" w:rsidP="00D471B5">
      <w:pPr>
        <w:spacing w:line="276" w:lineRule="auto"/>
        <w:jc w:val="center"/>
        <w:rPr>
          <w:rFonts w:eastAsia="Times New Roman"/>
          <w:sz w:val="22"/>
          <w:szCs w:val="22"/>
        </w:rPr>
      </w:pPr>
    </w:p>
    <w:p w:rsidR="00D471B5" w:rsidRDefault="00D471B5" w:rsidP="00D471B5">
      <w:pPr>
        <w:spacing w:line="276" w:lineRule="auto"/>
        <w:jc w:val="center"/>
        <w:rPr>
          <w:rFonts w:eastAsia="Times New Roman"/>
          <w:b/>
          <w:sz w:val="22"/>
          <w:szCs w:val="22"/>
        </w:rPr>
      </w:pP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t>§9</w:t>
      </w:r>
    </w:p>
    <w:p w:rsidR="00D471B5" w:rsidRPr="00974A1A" w:rsidRDefault="00D471B5" w:rsidP="00D471B5">
      <w:pPr>
        <w:numPr>
          <w:ilvl w:val="1"/>
          <w:numId w:val="13"/>
        </w:numPr>
        <w:suppressAutoHyphens/>
        <w:spacing w:line="276" w:lineRule="auto"/>
        <w:ind w:left="357" w:hanging="357"/>
        <w:jc w:val="both"/>
        <w:rPr>
          <w:rFonts w:eastAsia="Times New Roman"/>
          <w:i/>
          <w:noProof/>
          <w:sz w:val="22"/>
          <w:szCs w:val="22"/>
          <w:lang w:eastAsia="en-US"/>
        </w:rPr>
      </w:pPr>
      <w:r w:rsidRPr="00974A1A">
        <w:rPr>
          <w:rFonts w:eastAsia="Times New Roman"/>
          <w:noProof/>
          <w:sz w:val="22"/>
          <w:szCs w:val="22"/>
          <w:lang w:eastAsia="en-US"/>
        </w:rPr>
        <w:t xml:space="preserve">Wykonawca oświadcza, że jest ubezpieczony od odpowiedzialności cywilnej w zakresie prowadzonej działalności związanej z przedmiotem zamówienia na sumę ubezpieczenia ……………………… do dnia ………………….r. </w:t>
      </w:r>
    </w:p>
    <w:p w:rsidR="00D471B5" w:rsidRPr="00974A1A" w:rsidRDefault="00D471B5" w:rsidP="00D471B5">
      <w:pPr>
        <w:numPr>
          <w:ilvl w:val="1"/>
          <w:numId w:val="13"/>
        </w:numPr>
        <w:suppressAutoHyphens/>
        <w:spacing w:line="276" w:lineRule="auto"/>
        <w:ind w:left="357" w:hanging="357"/>
        <w:jc w:val="both"/>
        <w:rPr>
          <w:rFonts w:eastAsia="Times New Roman"/>
          <w:i/>
          <w:noProof/>
          <w:sz w:val="22"/>
          <w:szCs w:val="22"/>
          <w:lang w:eastAsia="en-US"/>
        </w:rPr>
      </w:pPr>
      <w:r w:rsidRPr="00974A1A">
        <w:rPr>
          <w:rFonts w:eastAsia="Times New Roman"/>
          <w:noProof/>
          <w:sz w:val="22"/>
          <w:szCs w:val="22"/>
          <w:lang w:eastAsia="en-US"/>
        </w:rPr>
        <w:lastRenderedPageBreak/>
        <w:t>Jeżeli ubezpieczenie nie obejmuje całego okresu trwania umowy Wykonawca zobowiązuje się je przedłużać, tak by zachować ciągłość ochrony ubezpieczeniowej przez cały okres trwania umowy.  Stosowny dokument potwierdzający przedłużenie tej ochrony Wykonawca przedstawi Zamawiającemu niezwłocznie po rozpoczęciu kolejnego okresu ubezpieczenia.</w:t>
      </w:r>
    </w:p>
    <w:p w:rsidR="00D471B5" w:rsidRPr="00974A1A" w:rsidRDefault="00D471B5" w:rsidP="00D471B5">
      <w:pPr>
        <w:suppressAutoHyphens/>
        <w:spacing w:line="276" w:lineRule="auto"/>
        <w:ind w:left="357"/>
        <w:jc w:val="both"/>
        <w:rPr>
          <w:rFonts w:eastAsia="Times New Roman"/>
          <w:i/>
          <w:noProof/>
          <w:sz w:val="22"/>
          <w:szCs w:val="22"/>
          <w:lang w:eastAsia="en-US"/>
        </w:rPr>
      </w:pP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t>§10</w:t>
      </w:r>
    </w:p>
    <w:p w:rsidR="00D471B5" w:rsidRPr="00974A1A" w:rsidRDefault="00D471B5" w:rsidP="00D471B5">
      <w:pPr>
        <w:pStyle w:val="Akapitzlist"/>
        <w:numPr>
          <w:ilvl w:val="1"/>
          <w:numId w:val="14"/>
        </w:numPr>
        <w:suppressAutoHyphens/>
        <w:spacing w:line="276" w:lineRule="auto"/>
        <w:ind w:left="709"/>
        <w:jc w:val="both"/>
        <w:rPr>
          <w:rFonts w:eastAsia="Times New Roman"/>
          <w:noProof/>
          <w:sz w:val="22"/>
          <w:szCs w:val="22"/>
          <w:lang w:eastAsia="en-US"/>
        </w:rPr>
      </w:pPr>
      <w:r w:rsidRPr="00974A1A">
        <w:rPr>
          <w:rFonts w:eastAsia="Times New Roman"/>
          <w:noProof/>
          <w:sz w:val="22"/>
          <w:szCs w:val="22"/>
          <w:lang w:eastAsia="en-US"/>
        </w:rPr>
        <w:t xml:space="preserve">Zamawiający może odstąpić od umowy:  </w:t>
      </w:r>
    </w:p>
    <w:p w:rsidR="00D471B5" w:rsidRPr="00974A1A" w:rsidRDefault="00D471B5" w:rsidP="00D471B5">
      <w:pPr>
        <w:pStyle w:val="Akapitzlist"/>
        <w:numPr>
          <w:ilvl w:val="2"/>
          <w:numId w:val="15"/>
        </w:numPr>
        <w:suppressAutoHyphens/>
        <w:spacing w:line="276" w:lineRule="auto"/>
        <w:ind w:left="1276"/>
        <w:jc w:val="both"/>
        <w:rPr>
          <w:rFonts w:eastAsia="Times New Roman"/>
          <w:noProof/>
          <w:sz w:val="22"/>
          <w:szCs w:val="22"/>
          <w:lang w:eastAsia="en-US"/>
        </w:rPr>
      </w:pPr>
      <w:r w:rsidRPr="00974A1A">
        <w:rPr>
          <w:rFonts w:eastAsia="Times New Roman"/>
          <w:noProof/>
          <w:sz w:val="22"/>
          <w:szCs w:val="22"/>
          <w:lang w:eastAsia="en-US"/>
        </w:rPr>
        <w:t xml:space="preserve">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D471B5" w:rsidRPr="00974A1A" w:rsidRDefault="00D471B5" w:rsidP="00D471B5">
      <w:pPr>
        <w:pStyle w:val="Akapitzlist"/>
        <w:numPr>
          <w:ilvl w:val="2"/>
          <w:numId w:val="15"/>
        </w:numPr>
        <w:suppressAutoHyphens/>
        <w:spacing w:line="276" w:lineRule="auto"/>
        <w:ind w:left="1276"/>
        <w:jc w:val="both"/>
        <w:rPr>
          <w:rFonts w:eastAsia="Times New Roman"/>
          <w:noProof/>
          <w:sz w:val="22"/>
          <w:szCs w:val="22"/>
          <w:lang w:eastAsia="en-US"/>
        </w:rPr>
      </w:pPr>
      <w:r w:rsidRPr="00974A1A">
        <w:rPr>
          <w:rFonts w:eastAsia="Times New Roman"/>
          <w:noProof/>
          <w:sz w:val="22"/>
          <w:szCs w:val="22"/>
          <w:lang w:eastAsia="en-US"/>
        </w:rPr>
        <w:t xml:space="preserve"> jeżeli zachodzi co najmniej jedna z następujących okoliczności:  </w:t>
      </w:r>
    </w:p>
    <w:p w:rsidR="00D471B5" w:rsidRPr="00974A1A" w:rsidRDefault="00D471B5" w:rsidP="00D471B5">
      <w:pPr>
        <w:suppressAutoHyphens/>
        <w:spacing w:line="276" w:lineRule="auto"/>
        <w:ind w:left="1311" w:firstLine="57"/>
        <w:jc w:val="both"/>
        <w:rPr>
          <w:rFonts w:eastAsia="Times New Roman"/>
          <w:noProof/>
          <w:sz w:val="22"/>
          <w:szCs w:val="22"/>
          <w:lang w:eastAsia="en-US"/>
        </w:rPr>
      </w:pPr>
      <w:r w:rsidRPr="00974A1A">
        <w:rPr>
          <w:rFonts w:eastAsia="Times New Roman"/>
          <w:noProof/>
          <w:sz w:val="22"/>
          <w:szCs w:val="22"/>
          <w:lang w:eastAsia="en-US"/>
        </w:rPr>
        <w:t xml:space="preserve"> - dokonano zmiany umowy z naruszeniem art. 454 p.z.p. i art. 455 p.z.p.,  </w:t>
      </w:r>
    </w:p>
    <w:p w:rsidR="00D471B5" w:rsidRPr="00974A1A" w:rsidRDefault="00D471B5" w:rsidP="00D471B5">
      <w:pPr>
        <w:pStyle w:val="Akapitzlist"/>
        <w:suppressAutoHyphens/>
        <w:spacing w:line="276" w:lineRule="auto"/>
        <w:ind w:left="1418"/>
        <w:jc w:val="both"/>
        <w:rPr>
          <w:rFonts w:eastAsia="Times New Roman"/>
          <w:noProof/>
          <w:sz w:val="22"/>
          <w:szCs w:val="22"/>
          <w:lang w:eastAsia="en-US"/>
        </w:rPr>
      </w:pPr>
      <w:r w:rsidRPr="00974A1A">
        <w:rPr>
          <w:rFonts w:eastAsia="Times New Roman"/>
          <w:noProof/>
          <w:sz w:val="22"/>
          <w:szCs w:val="22"/>
          <w:lang w:eastAsia="en-US"/>
        </w:rPr>
        <w:t xml:space="preserve">- Wykonawca w chwili zawarcia umowy podlegał wykluczeniu na podstawie art. 108 p.z.p.,  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D471B5" w:rsidRPr="00974A1A" w:rsidRDefault="00D471B5" w:rsidP="00D471B5">
      <w:pPr>
        <w:numPr>
          <w:ilvl w:val="1"/>
          <w:numId w:val="15"/>
        </w:numPr>
        <w:suppressAutoHyphens/>
        <w:spacing w:line="276" w:lineRule="auto"/>
        <w:ind w:left="709"/>
        <w:jc w:val="both"/>
        <w:rPr>
          <w:rFonts w:eastAsia="Times New Roman"/>
          <w:noProof/>
          <w:sz w:val="22"/>
          <w:szCs w:val="22"/>
          <w:lang w:eastAsia="en-US"/>
        </w:rPr>
      </w:pPr>
      <w:r w:rsidRPr="00974A1A">
        <w:rPr>
          <w:rFonts w:eastAsia="Times New Roman"/>
          <w:noProof/>
          <w:sz w:val="22"/>
          <w:szCs w:val="22"/>
          <w:lang w:eastAsia="en-US"/>
        </w:rPr>
        <w:t xml:space="preserve">W przypadku odstąpienia z powodu dokonania dokonano zmiany umowy z naruszeniem art. 454 p.z.p. i art. 455 p.z.p., Zamawiający odstępuje od umowy w części, której zmiana dotyczy.  </w:t>
      </w:r>
    </w:p>
    <w:p w:rsidR="00D471B5" w:rsidRPr="00974A1A" w:rsidRDefault="00D471B5" w:rsidP="00D471B5">
      <w:pPr>
        <w:numPr>
          <w:ilvl w:val="1"/>
          <w:numId w:val="15"/>
        </w:numPr>
        <w:suppressAutoHyphens/>
        <w:spacing w:line="276" w:lineRule="auto"/>
        <w:ind w:left="709"/>
        <w:jc w:val="both"/>
        <w:rPr>
          <w:rFonts w:eastAsia="Times New Roman"/>
          <w:noProof/>
          <w:sz w:val="22"/>
          <w:szCs w:val="22"/>
          <w:lang w:eastAsia="en-US"/>
        </w:rPr>
      </w:pPr>
      <w:r w:rsidRPr="00974A1A">
        <w:rPr>
          <w:rFonts w:eastAsia="Times New Roman"/>
          <w:noProof/>
          <w:sz w:val="22"/>
          <w:szCs w:val="22"/>
          <w:lang w:eastAsia="en-US"/>
        </w:rPr>
        <w:t xml:space="preserve">W przypadku odstąpienia przez Zamawiającego od umowy Wykonawca może żądać wyłącznie wynagrodzenia należnego z tytułu wykonania części umowy.  </w:t>
      </w:r>
    </w:p>
    <w:p w:rsidR="00D471B5" w:rsidRPr="00851E86" w:rsidRDefault="00D471B5" w:rsidP="00D471B5">
      <w:pPr>
        <w:spacing w:line="276" w:lineRule="auto"/>
        <w:jc w:val="both"/>
        <w:rPr>
          <w:rFonts w:eastAsia="Times New Roman"/>
          <w:sz w:val="22"/>
          <w:szCs w:val="22"/>
        </w:rPr>
      </w:pP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t>§1</w:t>
      </w:r>
      <w:r>
        <w:rPr>
          <w:rFonts w:eastAsia="Times New Roman"/>
          <w:b/>
          <w:sz w:val="22"/>
          <w:szCs w:val="22"/>
        </w:rPr>
        <w:t>1</w:t>
      </w:r>
    </w:p>
    <w:p w:rsidR="00D471B5" w:rsidRPr="0019706F" w:rsidRDefault="00D471B5" w:rsidP="00D471B5">
      <w:pPr>
        <w:shd w:val="clear" w:color="auto" w:fill="FFFFFF"/>
        <w:spacing w:line="276" w:lineRule="auto"/>
        <w:jc w:val="center"/>
        <w:rPr>
          <w:rFonts w:eastAsia="Times New Roman"/>
          <w:b/>
          <w:bCs/>
          <w:sz w:val="22"/>
          <w:szCs w:val="22"/>
        </w:rPr>
      </w:pPr>
      <w:r w:rsidRPr="0019706F">
        <w:rPr>
          <w:rFonts w:eastAsia="Times New Roman"/>
          <w:b/>
          <w:bCs/>
          <w:sz w:val="22"/>
          <w:szCs w:val="22"/>
        </w:rPr>
        <w:t>Waloryzacja wynagrodzenia</w:t>
      </w:r>
    </w:p>
    <w:p w:rsidR="00D471B5" w:rsidRDefault="00D471B5" w:rsidP="00D471B5">
      <w:pPr>
        <w:numPr>
          <w:ilvl w:val="0"/>
          <w:numId w:val="16"/>
        </w:numPr>
        <w:shd w:val="clear" w:color="auto" w:fill="FFFFFF"/>
        <w:spacing w:line="276" w:lineRule="auto"/>
        <w:ind w:left="709" w:hanging="502"/>
        <w:jc w:val="both"/>
        <w:rPr>
          <w:rFonts w:eastAsia="Times New Roman"/>
          <w:bCs/>
          <w:sz w:val="22"/>
          <w:szCs w:val="22"/>
        </w:rPr>
      </w:pPr>
      <w:r w:rsidRPr="0019706F">
        <w:rPr>
          <w:rFonts w:eastAsia="Times New Roman"/>
          <w:bCs/>
          <w:sz w:val="22"/>
          <w:szCs w:val="22"/>
        </w:rPr>
        <w:t xml:space="preserve">Zgodnie z art. 439 </w:t>
      </w:r>
      <w:proofErr w:type="spellStart"/>
      <w:r w:rsidRPr="0019706F">
        <w:rPr>
          <w:rFonts w:eastAsia="Times New Roman"/>
          <w:bCs/>
          <w:sz w:val="22"/>
          <w:szCs w:val="22"/>
        </w:rPr>
        <w:t>Pzp</w:t>
      </w:r>
      <w:proofErr w:type="spellEnd"/>
      <w:r w:rsidRPr="0019706F">
        <w:rPr>
          <w:rFonts w:eastAsia="Times New Roman"/>
          <w:bCs/>
          <w:sz w:val="22"/>
          <w:szCs w:val="22"/>
        </w:rPr>
        <w:t xml:space="preserve"> wynagrodzenie należne Wykonawcy za wykonanie Umowy może ulec zmianie (podwyższeni</w:t>
      </w:r>
      <w:r>
        <w:rPr>
          <w:rFonts w:eastAsia="Times New Roman"/>
          <w:bCs/>
          <w:sz w:val="22"/>
          <w:szCs w:val="22"/>
        </w:rPr>
        <w:t>u</w:t>
      </w:r>
      <w:r w:rsidRPr="0019706F">
        <w:rPr>
          <w:rFonts w:eastAsia="Times New Roman"/>
          <w:bCs/>
          <w:sz w:val="22"/>
          <w:szCs w:val="22"/>
        </w:rPr>
        <w:t xml:space="preserve"> lub obniżeni</w:t>
      </w:r>
      <w:r>
        <w:rPr>
          <w:rFonts w:eastAsia="Times New Roman"/>
          <w:bCs/>
          <w:sz w:val="22"/>
          <w:szCs w:val="22"/>
        </w:rPr>
        <w:t>u</w:t>
      </w:r>
      <w:r w:rsidRPr="0019706F">
        <w:rPr>
          <w:rFonts w:eastAsia="Times New Roman"/>
          <w:bCs/>
          <w:sz w:val="22"/>
          <w:szCs w:val="22"/>
        </w:rPr>
        <w:t>) w przypadku zmiany ceny materiałów lub kosztów związanych z realizacją zamówienia przy zachowaniu poniższych zasad:</w:t>
      </w:r>
    </w:p>
    <w:p w:rsidR="00D471B5" w:rsidRDefault="00D471B5" w:rsidP="00D471B5">
      <w:pPr>
        <w:numPr>
          <w:ilvl w:val="1"/>
          <w:numId w:val="16"/>
        </w:numPr>
        <w:shd w:val="clear" w:color="auto" w:fill="FFFFFF"/>
        <w:spacing w:line="276" w:lineRule="auto"/>
        <w:jc w:val="both"/>
        <w:rPr>
          <w:rFonts w:eastAsia="Times New Roman"/>
          <w:bCs/>
          <w:sz w:val="22"/>
          <w:szCs w:val="22"/>
        </w:rPr>
      </w:pPr>
      <w:r w:rsidRPr="0019706F">
        <w:rPr>
          <w:rFonts w:eastAsia="Times New Roman"/>
          <w:bCs/>
          <w:sz w:val="22"/>
          <w:szCs w:val="22"/>
        </w:rPr>
        <w:t>jako podstawę maksymalnej wartości zmiany wynagrodzenia o którym mowa w § 2 ust. 1</w:t>
      </w:r>
      <w:r>
        <w:rPr>
          <w:rFonts w:eastAsia="Times New Roman"/>
          <w:bCs/>
          <w:sz w:val="22"/>
          <w:szCs w:val="22"/>
        </w:rPr>
        <w:t>2</w:t>
      </w:r>
      <w:r w:rsidRPr="0019706F">
        <w:rPr>
          <w:rFonts w:eastAsia="Times New Roman"/>
          <w:bCs/>
          <w:sz w:val="22"/>
          <w:szCs w:val="22"/>
        </w:rPr>
        <w:t xml:space="preserve"> </w:t>
      </w:r>
      <w:proofErr w:type="spellStart"/>
      <w:r w:rsidRPr="00E4058D">
        <w:rPr>
          <w:rFonts w:eastAsia="Times New Roman"/>
          <w:bCs/>
          <w:sz w:val="22"/>
          <w:szCs w:val="22"/>
        </w:rPr>
        <w:t>a,b,c,d,e,f,g,h,i,j,k</w:t>
      </w:r>
      <w:proofErr w:type="spellEnd"/>
      <w:r w:rsidRPr="00E4058D">
        <w:rPr>
          <w:rFonts w:eastAsia="Times New Roman"/>
          <w:bCs/>
          <w:sz w:val="22"/>
          <w:szCs w:val="22"/>
        </w:rPr>
        <w:t>*</w:t>
      </w:r>
      <w:r>
        <w:rPr>
          <w:rFonts w:eastAsia="Times New Roman"/>
          <w:bCs/>
          <w:sz w:val="22"/>
          <w:szCs w:val="22"/>
        </w:rPr>
        <w:t xml:space="preserve"> </w:t>
      </w:r>
      <w:r w:rsidRPr="0019706F">
        <w:rPr>
          <w:rFonts w:eastAsia="Times New Roman"/>
          <w:bCs/>
          <w:sz w:val="22"/>
          <w:szCs w:val="22"/>
        </w:rPr>
        <w:t xml:space="preserve">przyjmuje się zmianę kwartalnego wskaźnika ogłaszanego w Komunikacie Prezesa Głównego Urzędu Statystycznego w sprawie wskaźnika cen towarów i usług konsumpcyjnych ogółem w kwartale (CPI);  </w:t>
      </w:r>
    </w:p>
    <w:p w:rsidR="00D471B5" w:rsidRDefault="00D471B5" w:rsidP="00D471B5">
      <w:pPr>
        <w:numPr>
          <w:ilvl w:val="1"/>
          <w:numId w:val="16"/>
        </w:numPr>
        <w:shd w:val="clear" w:color="auto" w:fill="FFFFFF"/>
        <w:spacing w:line="276" w:lineRule="auto"/>
        <w:jc w:val="both"/>
        <w:rPr>
          <w:rFonts w:eastAsia="Times New Roman"/>
          <w:bCs/>
          <w:sz w:val="22"/>
          <w:szCs w:val="22"/>
        </w:rPr>
      </w:pPr>
      <w:r w:rsidRPr="0019706F">
        <w:rPr>
          <w:rFonts w:eastAsia="Times New Roman"/>
          <w:bCs/>
          <w:sz w:val="22"/>
          <w:szCs w:val="22"/>
        </w:rPr>
        <w:t>maksymalna wartość zmiany wynagrodzenia o której mowa w § 2 ust. 1</w:t>
      </w:r>
      <w:r>
        <w:rPr>
          <w:rFonts w:eastAsia="Times New Roman"/>
          <w:bCs/>
          <w:sz w:val="22"/>
          <w:szCs w:val="22"/>
        </w:rPr>
        <w:t xml:space="preserve">2 </w:t>
      </w:r>
      <w:proofErr w:type="spellStart"/>
      <w:r w:rsidRPr="00974A1A">
        <w:rPr>
          <w:rFonts w:eastAsia="Times New Roman"/>
          <w:sz w:val="22"/>
          <w:szCs w:val="22"/>
        </w:rPr>
        <w:t>a,b,c,d,e,f,g,h,i,j,k</w:t>
      </w:r>
      <w:proofErr w:type="spellEnd"/>
      <w:r w:rsidRPr="00974A1A">
        <w:rPr>
          <w:rFonts w:eastAsia="Times New Roman"/>
          <w:sz w:val="22"/>
          <w:szCs w:val="22"/>
        </w:rPr>
        <w:t>*</w:t>
      </w:r>
      <w:r w:rsidRPr="0019706F">
        <w:rPr>
          <w:rFonts w:eastAsia="Times New Roman"/>
          <w:bCs/>
          <w:sz w:val="22"/>
          <w:szCs w:val="22"/>
        </w:rPr>
        <w:t xml:space="preserve"> następować będzie pod warunkiem osiągnięcia przez Wskaźnik CPI poziomu więks</w:t>
      </w:r>
      <w:r>
        <w:rPr>
          <w:rFonts w:eastAsia="Times New Roman"/>
          <w:bCs/>
          <w:sz w:val="22"/>
          <w:szCs w:val="22"/>
        </w:rPr>
        <w:t>zego niż 1,031 ogłoszonego dla 1</w:t>
      </w:r>
      <w:r w:rsidRPr="0019706F">
        <w:rPr>
          <w:rFonts w:eastAsia="Times New Roman"/>
          <w:bCs/>
          <w:sz w:val="22"/>
          <w:szCs w:val="22"/>
        </w:rPr>
        <w:t xml:space="preserve"> kwartału 202</w:t>
      </w:r>
      <w:r>
        <w:rPr>
          <w:rFonts w:eastAsia="Times New Roman"/>
          <w:bCs/>
          <w:sz w:val="22"/>
          <w:szCs w:val="22"/>
        </w:rPr>
        <w:t>3</w:t>
      </w:r>
      <w:r w:rsidRPr="0019706F">
        <w:rPr>
          <w:rFonts w:eastAsia="Times New Roman"/>
          <w:bCs/>
          <w:sz w:val="22"/>
          <w:szCs w:val="22"/>
        </w:rPr>
        <w:t xml:space="preserve"> roku, lub poziomu niższego niż 1,0;</w:t>
      </w:r>
    </w:p>
    <w:p w:rsidR="00D471B5" w:rsidRDefault="00D471B5" w:rsidP="00D471B5">
      <w:pPr>
        <w:numPr>
          <w:ilvl w:val="1"/>
          <w:numId w:val="16"/>
        </w:numPr>
        <w:shd w:val="clear" w:color="auto" w:fill="FFFFFF"/>
        <w:spacing w:line="276" w:lineRule="auto"/>
        <w:jc w:val="both"/>
        <w:rPr>
          <w:rFonts w:eastAsia="Times New Roman"/>
          <w:bCs/>
          <w:sz w:val="22"/>
          <w:szCs w:val="22"/>
        </w:rPr>
      </w:pPr>
      <w:r w:rsidRPr="0019706F">
        <w:rPr>
          <w:rFonts w:eastAsia="Times New Roman"/>
          <w:bCs/>
          <w:sz w:val="22"/>
          <w:szCs w:val="22"/>
        </w:rPr>
        <w:t>przewiduje się, że pierwsza waloryzacja nastąpi po upływie  6 – miesięcy od dnia zawarcia Umowy i będzie dotyczyła dostaw, które będą zrealizowane po tym terminie; maksymalna wartość zmiany wynagrodzenia</w:t>
      </w:r>
      <w:r>
        <w:rPr>
          <w:rFonts w:eastAsia="Times New Roman"/>
          <w:bCs/>
          <w:sz w:val="22"/>
          <w:szCs w:val="22"/>
        </w:rPr>
        <w:t>,</w:t>
      </w:r>
      <w:r w:rsidRPr="0019706F">
        <w:rPr>
          <w:rFonts w:eastAsia="Times New Roman"/>
          <w:bCs/>
          <w:sz w:val="22"/>
          <w:szCs w:val="22"/>
        </w:rPr>
        <w:t xml:space="preserve"> o której mowa § 2 ust. 1</w:t>
      </w:r>
      <w:r>
        <w:rPr>
          <w:rFonts w:eastAsia="Times New Roman"/>
          <w:bCs/>
          <w:sz w:val="22"/>
          <w:szCs w:val="22"/>
        </w:rPr>
        <w:t xml:space="preserve">2 </w:t>
      </w:r>
      <w:proofErr w:type="spellStart"/>
      <w:r w:rsidRPr="00974A1A">
        <w:rPr>
          <w:rFonts w:eastAsia="Times New Roman"/>
          <w:sz w:val="22"/>
          <w:szCs w:val="22"/>
        </w:rPr>
        <w:t>a,b,c,d,e,f,g,h,i,j,k</w:t>
      </w:r>
      <w:proofErr w:type="spellEnd"/>
      <w:r w:rsidRPr="00974A1A">
        <w:rPr>
          <w:rFonts w:eastAsia="Times New Roman"/>
          <w:sz w:val="22"/>
          <w:szCs w:val="22"/>
        </w:rPr>
        <w:t>*</w:t>
      </w:r>
      <w:r w:rsidRPr="0019706F">
        <w:rPr>
          <w:rFonts w:eastAsia="Times New Roman"/>
          <w:bCs/>
          <w:sz w:val="22"/>
          <w:szCs w:val="22"/>
        </w:rPr>
        <w:t xml:space="preserve"> zostanie obliczona jako iloczyn należnego wynagrodzenia netto i zmiany Wskaźnika CPI. Do obliczenia zmiany wynagrodzenia zostanie przyjęty Wskaźnik CPI otrzymany w wyniku podzielenia wskaźnika opublikowanego przez 100;</w:t>
      </w:r>
    </w:p>
    <w:p w:rsidR="00D471B5" w:rsidRDefault="00D471B5" w:rsidP="00D471B5">
      <w:pPr>
        <w:numPr>
          <w:ilvl w:val="1"/>
          <w:numId w:val="16"/>
        </w:numPr>
        <w:shd w:val="clear" w:color="auto" w:fill="FFFFFF"/>
        <w:spacing w:line="276" w:lineRule="auto"/>
        <w:jc w:val="both"/>
        <w:rPr>
          <w:rFonts w:eastAsia="Times New Roman"/>
          <w:bCs/>
          <w:sz w:val="22"/>
          <w:szCs w:val="22"/>
        </w:rPr>
      </w:pPr>
      <w:r w:rsidRPr="0019706F">
        <w:rPr>
          <w:rFonts w:eastAsia="Times New Roman"/>
          <w:bCs/>
          <w:sz w:val="22"/>
          <w:szCs w:val="22"/>
        </w:rPr>
        <w:t xml:space="preserve">maksymalna wartość zmiany wynagrodzenia, jaką dopuszcza Zamawiający w efekcie zastosowania postanowień o zasadach wprowadzenia zmian wysokości </w:t>
      </w:r>
      <w:r w:rsidRPr="0019706F">
        <w:rPr>
          <w:rFonts w:eastAsia="Times New Roman"/>
          <w:bCs/>
          <w:sz w:val="22"/>
          <w:szCs w:val="22"/>
        </w:rPr>
        <w:lastRenderedPageBreak/>
        <w:t>wynagrodzenia, nie może przekroczyć 10% wartości łącznego wynagrodzenia brutto wykonawcy, o którym mowa w § 2 ust. 1</w:t>
      </w:r>
      <w:r>
        <w:rPr>
          <w:rFonts w:eastAsia="Times New Roman"/>
          <w:bCs/>
          <w:sz w:val="22"/>
          <w:szCs w:val="22"/>
        </w:rPr>
        <w:t xml:space="preserve">2 </w:t>
      </w:r>
      <w:proofErr w:type="spellStart"/>
      <w:r w:rsidRPr="00974A1A">
        <w:rPr>
          <w:rFonts w:eastAsia="Times New Roman"/>
          <w:sz w:val="22"/>
          <w:szCs w:val="22"/>
        </w:rPr>
        <w:t>a,b,c,d,e,f,g,h,i,j,k</w:t>
      </w:r>
      <w:proofErr w:type="spellEnd"/>
      <w:r w:rsidRPr="00974A1A">
        <w:rPr>
          <w:rFonts w:eastAsia="Times New Roman"/>
          <w:sz w:val="22"/>
          <w:szCs w:val="22"/>
        </w:rPr>
        <w:t>*</w:t>
      </w:r>
      <w:r>
        <w:rPr>
          <w:rFonts w:eastAsia="Times New Roman"/>
          <w:sz w:val="22"/>
          <w:szCs w:val="22"/>
        </w:rPr>
        <w:t xml:space="preserve"> </w:t>
      </w:r>
      <w:r w:rsidRPr="0019706F">
        <w:rPr>
          <w:rFonts w:eastAsia="Times New Roman"/>
          <w:bCs/>
          <w:sz w:val="22"/>
          <w:szCs w:val="22"/>
        </w:rPr>
        <w:t>Umowy za wykonanie Przedmiotu Umowy;</w:t>
      </w:r>
    </w:p>
    <w:p w:rsidR="00D471B5" w:rsidRDefault="00D471B5" w:rsidP="00D471B5">
      <w:pPr>
        <w:numPr>
          <w:ilvl w:val="1"/>
          <w:numId w:val="16"/>
        </w:numPr>
        <w:shd w:val="clear" w:color="auto" w:fill="FFFFFF"/>
        <w:spacing w:line="276" w:lineRule="auto"/>
        <w:jc w:val="both"/>
        <w:rPr>
          <w:rFonts w:eastAsia="Times New Roman"/>
          <w:bCs/>
          <w:sz w:val="22"/>
          <w:szCs w:val="22"/>
        </w:rPr>
      </w:pPr>
      <w:r w:rsidRPr="0019706F">
        <w:rPr>
          <w:rFonts w:eastAsia="Times New Roman"/>
          <w:bCs/>
          <w:sz w:val="22"/>
          <w:szCs w:val="22"/>
        </w:rPr>
        <w:t>jeżeli Umowa została zawarta po upływie 180 dni od dnia upływu terminu składania ofert, początkowym terminem ustalenia zmiany wynagrodzenia jest dzień otwarcia ofert;</w:t>
      </w:r>
    </w:p>
    <w:p w:rsidR="00D471B5" w:rsidRDefault="00D471B5" w:rsidP="00D471B5">
      <w:pPr>
        <w:numPr>
          <w:ilvl w:val="1"/>
          <w:numId w:val="16"/>
        </w:numPr>
        <w:shd w:val="clear" w:color="auto" w:fill="FFFFFF"/>
        <w:spacing w:line="276" w:lineRule="auto"/>
        <w:jc w:val="both"/>
        <w:rPr>
          <w:rFonts w:eastAsia="Times New Roman"/>
          <w:bCs/>
          <w:sz w:val="22"/>
          <w:szCs w:val="22"/>
        </w:rPr>
      </w:pPr>
      <w:r w:rsidRPr="0019706F">
        <w:rPr>
          <w:rFonts w:eastAsia="Times New Roman"/>
          <w:bCs/>
          <w:sz w:val="22"/>
          <w:szCs w:val="22"/>
        </w:rPr>
        <w:t>przez zmianę ceny materiałów lub kosztów, określoną Wskaźnikiem, o którym mowa w pkt a) rozumie się wzrost odpowiednio cen lub kosztów, jak i ich obniżenie, względem ceny lub kosztu przyjętych w celu ustalenia wynagrodzenia Wykonawcy zawartego w ofercie;</w:t>
      </w:r>
    </w:p>
    <w:p w:rsidR="00D471B5" w:rsidRDefault="00D471B5" w:rsidP="00D471B5">
      <w:pPr>
        <w:numPr>
          <w:ilvl w:val="1"/>
          <w:numId w:val="16"/>
        </w:numPr>
        <w:shd w:val="clear" w:color="auto" w:fill="FFFFFF"/>
        <w:spacing w:line="276" w:lineRule="auto"/>
        <w:jc w:val="both"/>
        <w:rPr>
          <w:rFonts w:eastAsia="Times New Roman"/>
          <w:bCs/>
          <w:sz w:val="22"/>
          <w:szCs w:val="22"/>
        </w:rPr>
      </w:pPr>
      <w:r w:rsidRPr="0019706F">
        <w:rPr>
          <w:rFonts w:eastAsia="Times New Roman"/>
          <w:bCs/>
          <w:sz w:val="22"/>
          <w:szCs w:val="22"/>
        </w:rPr>
        <w:t>postanowień umownych w zakresie zmiany wynagrodzenia nie stosuje się od chwili osiągnięcia limitu, o którym mowa w ust. 1 pkt d.;</w:t>
      </w:r>
    </w:p>
    <w:p w:rsidR="00D471B5" w:rsidRDefault="00D471B5" w:rsidP="00D471B5">
      <w:pPr>
        <w:numPr>
          <w:ilvl w:val="1"/>
          <w:numId w:val="16"/>
        </w:numPr>
        <w:shd w:val="clear" w:color="auto" w:fill="FFFFFF"/>
        <w:spacing w:line="276" w:lineRule="auto"/>
        <w:jc w:val="both"/>
        <w:rPr>
          <w:rFonts w:eastAsia="Times New Roman"/>
          <w:bCs/>
          <w:sz w:val="22"/>
          <w:szCs w:val="22"/>
        </w:rPr>
      </w:pPr>
      <w:r w:rsidRPr="0019706F">
        <w:rPr>
          <w:rFonts w:eastAsia="Times New Roman"/>
          <w:bCs/>
          <w:sz w:val="22"/>
          <w:szCs w:val="22"/>
        </w:rPr>
        <w:t xml:space="preserve">wniosek Wykonawcy lub Zamawiającego o wprowadzenie zmian określonych w § </w:t>
      </w:r>
      <w:r>
        <w:rPr>
          <w:rFonts w:eastAsia="Times New Roman"/>
          <w:bCs/>
          <w:sz w:val="22"/>
          <w:szCs w:val="22"/>
        </w:rPr>
        <w:t>11</w:t>
      </w:r>
      <w:r w:rsidRPr="0019706F">
        <w:rPr>
          <w:rFonts w:eastAsia="Times New Roman"/>
          <w:bCs/>
          <w:sz w:val="22"/>
          <w:szCs w:val="22"/>
        </w:rPr>
        <w:t xml:space="preserve"> wymaga uzasadnienia, w tym wykazania stosownymi dokumentami zaistnienia podstaw do zmiany Umowy. Zamawiający lub Wykonawca może żądać dodatkowych wyjaśnień;</w:t>
      </w:r>
    </w:p>
    <w:p w:rsidR="00D471B5" w:rsidRDefault="00D471B5" w:rsidP="00D471B5">
      <w:pPr>
        <w:numPr>
          <w:ilvl w:val="1"/>
          <w:numId w:val="16"/>
        </w:numPr>
        <w:shd w:val="clear" w:color="auto" w:fill="FFFFFF"/>
        <w:spacing w:line="276" w:lineRule="auto"/>
        <w:jc w:val="both"/>
        <w:rPr>
          <w:rFonts w:eastAsia="Times New Roman"/>
          <w:bCs/>
          <w:sz w:val="22"/>
          <w:szCs w:val="22"/>
        </w:rPr>
      </w:pPr>
      <w:r w:rsidRPr="0019706F">
        <w:rPr>
          <w:rFonts w:eastAsia="Times New Roman"/>
          <w:bCs/>
          <w:sz w:val="22"/>
          <w:szCs w:val="22"/>
        </w:rPr>
        <w:t>zmiana umowy w zakresie, o którym mowa wyżej wymaga zawarcia Aneksu.</w:t>
      </w:r>
    </w:p>
    <w:p w:rsidR="00D471B5" w:rsidRPr="0019706F" w:rsidRDefault="00D471B5" w:rsidP="00D471B5">
      <w:pPr>
        <w:numPr>
          <w:ilvl w:val="0"/>
          <w:numId w:val="16"/>
        </w:numPr>
        <w:shd w:val="clear" w:color="auto" w:fill="FFFFFF"/>
        <w:spacing w:line="276" w:lineRule="auto"/>
        <w:ind w:left="709"/>
        <w:jc w:val="both"/>
        <w:rPr>
          <w:rFonts w:eastAsia="Times New Roman"/>
          <w:bCs/>
          <w:sz w:val="22"/>
          <w:szCs w:val="22"/>
        </w:rPr>
      </w:pPr>
      <w:r w:rsidRPr="0019706F">
        <w:rPr>
          <w:rFonts w:eastAsia="Times New Roman"/>
          <w:bCs/>
          <w:sz w:val="22"/>
          <w:szCs w:val="22"/>
        </w:rPr>
        <w:t>W przypadku braku porozumienia co do zmiany wysokości wynagrodzenia lub braku akceptacji dla proponowanej zmiany, każda ze Stron może wypowiedzieć umowę za 2-miesięcznym okresem wypowiedzenia, liczonym od miesiąca następującego po tym, w którym złożono oświadczenie o wypowiedzeniu umowy. W okresie wypowiedzenia obowiązywać będzie dotychczasowe wynagrodzenie.</w:t>
      </w:r>
    </w:p>
    <w:p w:rsidR="00D471B5" w:rsidRPr="00851E86" w:rsidRDefault="00D471B5" w:rsidP="00D471B5">
      <w:pPr>
        <w:spacing w:line="276" w:lineRule="auto"/>
        <w:jc w:val="both"/>
        <w:rPr>
          <w:rFonts w:eastAsia="Times New Roman"/>
          <w:sz w:val="22"/>
          <w:szCs w:val="22"/>
        </w:rPr>
      </w:pPr>
    </w:p>
    <w:p w:rsidR="00D471B5" w:rsidRPr="00974A1A" w:rsidRDefault="00D471B5" w:rsidP="00D471B5">
      <w:pPr>
        <w:spacing w:line="276" w:lineRule="auto"/>
        <w:jc w:val="center"/>
        <w:rPr>
          <w:rFonts w:eastAsia="Times New Roman"/>
          <w:b/>
          <w:sz w:val="22"/>
          <w:szCs w:val="22"/>
        </w:rPr>
      </w:pPr>
      <w:r w:rsidRPr="00974A1A">
        <w:rPr>
          <w:rFonts w:eastAsia="Times New Roman"/>
          <w:b/>
          <w:sz w:val="22"/>
          <w:szCs w:val="22"/>
        </w:rPr>
        <w:t>§1</w:t>
      </w:r>
      <w:r>
        <w:rPr>
          <w:rFonts w:eastAsia="Times New Roman"/>
          <w:b/>
          <w:sz w:val="22"/>
          <w:szCs w:val="22"/>
        </w:rPr>
        <w:t>2</w:t>
      </w:r>
    </w:p>
    <w:p w:rsidR="00D471B5" w:rsidRPr="00974A1A" w:rsidRDefault="00D471B5" w:rsidP="00D471B5">
      <w:pPr>
        <w:spacing w:line="276" w:lineRule="auto"/>
        <w:jc w:val="center"/>
        <w:rPr>
          <w:rFonts w:eastAsia="Times New Roman"/>
          <w:b/>
          <w:sz w:val="22"/>
          <w:szCs w:val="22"/>
        </w:rPr>
      </w:pPr>
      <w:r w:rsidRPr="00974A1A">
        <w:rPr>
          <w:rFonts w:eastAsia="Times New Roman"/>
          <w:b/>
          <w:spacing w:val="-6"/>
          <w:sz w:val="22"/>
          <w:szCs w:val="22"/>
        </w:rPr>
        <w:t>Postanowienia końcowe</w:t>
      </w:r>
    </w:p>
    <w:p w:rsidR="00D471B5" w:rsidRPr="00974A1A" w:rsidRDefault="00D471B5" w:rsidP="00D471B5">
      <w:pPr>
        <w:widowControl w:val="0"/>
        <w:numPr>
          <w:ilvl w:val="0"/>
          <w:numId w:val="7"/>
        </w:numPr>
        <w:shd w:val="clear" w:color="auto" w:fill="FFFFFF"/>
        <w:autoSpaceDE w:val="0"/>
        <w:autoSpaceDN w:val="0"/>
        <w:adjustRightInd w:val="0"/>
        <w:spacing w:line="276" w:lineRule="auto"/>
        <w:ind w:left="426" w:hanging="426"/>
        <w:jc w:val="both"/>
        <w:rPr>
          <w:rFonts w:eastAsia="Times New Roman"/>
          <w:b/>
          <w:iCs/>
          <w:spacing w:val="-6"/>
          <w:sz w:val="22"/>
          <w:szCs w:val="22"/>
        </w:rPr>
      </w:pPr>
      <w:r w:rsidRPr="00974A1A">
        <w:rPr>
          <w:rFonts w:eastAsia="Times New Roman"/>
          <w:iCs/>
          <w:sz w:val="22"/>
          <w:szCs w:val="22"/>
        </w:rPr>
        <w:t>Wszelkie zmiany i uzupełnienia dotyczące niniejszej umowy, z zastrzeżeniem § 8</w:t>
      </w:r>
      <w:r w:rsidRPr="00974A1A">
        <w:rPr>
          <w:rFonts w:eastAsia="Times New Roman"/>
          <w:b/>
          <w:iCs/>
          <w:sz w:val="22"/>
          <w:szCs w:val="22"/>
        </w:rPr>
        <w:t xml:space="preserve"> </w:t>
      </w:r>
      <w:r w:rsidRPr="00974A1A">
        <w:rPr>
          <w:rFonts w:eastAsia="Times New Roman"/>
          <w:iCs/>
          <w:sz w:val="22"/>
          <w:szCs w:val="22"/>
        </w:rPr>
        <w:t xml:space="preserve">ust. 2, wymagają pisemnej formy pod rygorem </w:t>
      </w:r>
      <w:r w:rsidRPr="00974A1A">
        <w:rPr>
          <w:rFonts w:eastAsia="Times New Roman"/>
          <w:iCs/>
          <w:spacing w:val="-6"/>
          <w:sz w:val="22"/>
          <w:szCs w:val="22"/>
        </w:rPr>
        <w:t xml:space="preserve">nieważności. </w:t>
      </w:r>
    </w:p>
    <w:p w:rsidR="00D471B5" w:rsidRPr="00974A1A" w:rsidRDefault="00D471B5" w:rsidP="00D471B5">
      <w:pPr>
        <w:widowControl w:val="0"/>
        <w:numPr>
          <w:ilvl w:val="0"/>
          <w:numId w:val="7"/>
        </w:numPr>
        <w:shd w:val="clear" w:color="auto" w:fill="FFFFFF"/>
        <w:autoSpaceDE w:val="0"/>
        <w:autoSpaceDN w:val="0"/>
        <w:adjustRightInd w:val="0"/>
        <w:spacing w:line="276" w:lineRule="auto"/>
        <w:ind w:left="426" w:hanging="426"/>
        <w:jc w:val="both"/>
        <w:rPr>
          <w:rFonts w:eastAsia="Times New Roman"/>
          <w:iCs/>
          <w:spacing w:val="-17"/>
          <w:sz w:val="22"/>
          <w:szCs w:val="22"/>
        </w:rPr>
      </w:pPr>
      <w:r w:rsidRPr="00974A1A">
        <w:rPr>
          <w:rFonts w:eastAsia="Times New Roman"/>
          <w:iCs/>
          <w:spacing w:val="3"/>
          <w:sz w:val="22"/>
          <w:szCs w:val="22"/>
        </w:rPr>
        <w:t xml:space="preserve">W sprawach nieunormowanych  niniejszą umową mają zastosowanie przepisy Prawa zamówień </w:t>
      </w:r>
      <w:r w:rsidRPr="00974A1A">
        <w:rPr>
          <w:rFonts w:eastAsia="Times New Roman"/>
          <w:iCs/>
          <w:spacing w:val="-4"/>
          <w:sz w:val="22"/>
          <w:szCs w:val="22"/>
        </w:rPr>
        <w:t>publicznych oraz Kodeksu cywilnego.</w:t>
      </w:r>
    </w:p>
    <w:p w:rsidR="00D471B5" w:rsidRPr="00974A1A" w:rsidRDefault="00D471B5" w:rsidP="00D471B5">
      <w:pPr>
        <w:widowControl w:val="0"/>
        <w:numPr>
          <w:ilvl w:val="0"/>
          <w:numId w:val="7"/>
        </w:numPr>
        <w:shd w:val="clear" w:color="auto" w:fill="FFFFFF"/>
        <w:autoSpaceDE w:val="0"/>
        <w:autoSpaceDN w:val="0"/>
        <w:adjustRightInd w:val="0"/>
        <w:spacing w:line="276" w:lineRule="auto"/>
        <w:ind w:left="426" w:hanging="426"/>
        <w:jc w:val="both"/>
        <w:rPr>
          <w:rFonts w:eastAsia="Times New Roman"/>
          <w:iCs/>
          <w:spacing w:val="-14"/>
          <w:sz w:val="22"/>
          <w:szCs w:val="22"/>
        </w:rPr>
      </w:pPr>
      <w:r w:rsidRPr="00974A1A">
        <w:rPr>
          <w:rFonts w:eastAsia="Times New Roman"/>
          <w:iCs/>
          <w:spacing w:val="-1"/>
          <w:sz w:val="22"/>
          <w:szCs w:val="22"/>
        </w:rPr>
        <w:t xml:space="preserve">Wszelkie spory wynikłe na tle niniejszej umowy rozstrzygnie Sąd właściwy dla siedziby </w:t>
      </w:r>
      <w:r w:rsidRPr="00974A1A">
        <w:rPr>
          <w:rFonts w:eastAsia="Times New Roman"/>
          <w:iCs/>
          <w:spacing w:val="-5"/>
          <w:sz w:val="22"/>
          <w:szCs w:val="22"/>
        </w:rPr>
        <w:t>Zamawiającego.</w:t>
      </w:r>
    </w:p>
    <w:p w:rsidR="00D471B5" w:rsidRPr="00974A1A" w:rsidRDefault="00D471B5" w:rsidP="00D471B5">
      <w:pPr>
        <w:widowControl w:val="0"/>
        <w:numPr>
          <w:ilvl w:val="0"/>
          <w:numId w:val="7"/>
        </w:numPr>
        <w:shd w:val="clear" w:color="auto" w:fill="FFFFFF"/>
        <w:autoSpaceDE w:val="0"/>
        <w:autoSpaceDN w:val="0"/>
        <w:adjustRightInd w:val="0"/>
        <w:spacing w:line="276" w:lineRule="auto"/>
        <w:ind w:left="426" w:hanging="426"/>
        <w:jc w:val="both"/>
        <w:rPr>
          <w:rFonts w:eastAsia="Times New Roman"/>
          <w:iCs/>
          <w:spacing w:val="-16"/>
          <w:sz w:val="22"/>
          <w:szCs w:val="22"/>
        </w:rPr>
      </w:pPr>
      <w:r w:rsidRPr="00974A1A">
        <w:rPr>
          <w:rFonts w:eastAsia="Times New Roman"/>
          <w:sz w:val="22"/>
          <w:szCs w:val="22"/>
        </w:rPr>
        <w:t xml:space="preserve">Żadna ze Stron nie może bez pisemnej zgody drugiej strony dokonać cesji praw i obowiązków  wynikających  z niniejszej umowy. </w:t>
      </w:r>
    </w:p>
    <w:p w:rsidR="00D471B5" w:rsidRPr="00974A1A" w:rsidRDefault="00D471B5" w:rsidP="00D471B5">
      <w:pPr>
        <w:widowControl w:val="0"/>
        <w:numPr>
          <w:ilvl w:val="0"/>
          <w:numId w:val="7"/>
        </w:numPr>
        <w:shd w:val="clear" w:color="auto" w:fill="FFFFFF"/>
        <w:autoSpaceDE w:val="0"/>
        <w:autoSpaceDN w:val="0"/>
        <w:adjustRightInd w:val="0"/>
        <w:spacing w:line="276" w:lineRule="auto"/>
        <w:ind w:left="426" w:hanging="426"/>
        <w:jc w:val="both"/>
        <w:rPr>
          <w:rFonts w:eastAsia="Times New Roman"/>
          <w:iCs/>
          <w:spacing w:val="-16"/>
          <w:sz w:val="22"/>
          <w:szCs w:val="22"/>
        </w:rPr>
      </w:pPr>
      <w:r w:rsidRPr="00974A1A">
        <w:rPr>
          <w:rFonts w:eastAsia="Times New Roman"/>
          <w:iCs/>
          <w:spacing w:val="-4"/>
          <w:sz w:val="22"/>
          <w:szCs w:val="22"/>
        </w:rPr>
        <w:t>Umowę sporządzono w dwóch jednobrzmiących egzemplarzach, po jednym dla każdej ze Stron.</w:t>
      </w:r>
    </w:p>
    <w:p w:rsidR="00D471B5" w:rsidRPr="00974A1A" w:rsidRDefault="00D471B5" w:rsidP="00D471B5">
      <w:pPr>
        <w:widowControl w:val="0"/>
        <w:numPr>
          <w:ilvl w:val="0"/>
          <w:numId w:val="7"/>
        </w:numPr>
        <w:shd w:val="clear" w:color="auto" w:fill="FFFFFF"/>
        <w:autoSpaceDE w:val="0"/>
        <w:autoSpaceDN w:val="0"/>
        <w:adjustRightInd w:val="0"/>
        <w:spacing w:line="276" w:lineRule="auto"/>
        <w:ind w:left="426" w:hanging="426"/>
        <w:jc w:val="both"/>
        <w:rPr>
          <w:rFonts w:eastAsia="Times New Roman"/>
          <w:iCs/>
          <w:spacing w:val="-16"/>
          <w:sz w:val="22"/>
          <w:szCs w:val="22"/>
        </w:rPr>
      </w:pPr>
      <w:r w:rsidRPr="00974A1A">
        <w:rPr>
          <w:rFonts w:eastAsia="Times New Roman"/>
          <w:iCs/>
          <w:spacing w:val="-4"/>
          <w:sz w:val="22"/>
          <w:szCs w:val="22"/>
        </w:rPr>
        <w:t>Integralną część niniejszej umowy stanowią:</w:t>
      </w:r>
    </w:p>
    <w:p w:rsidR="00D471B5" w:rsidRPr="00974A1A" w:rsidRDefault="00D471B5" w:rsidP="00D471B5">
      <w:pPr>
        <w:numPr>
          <w:ilvl w:val="2"/>
          <w:numId w:val="4"/>
        </w:numPr>
        <w:shd w:val="clear" w:color="auto" w:fill="FFFFFF"/>
        <w:tabs>
          <w:tab w:val="left" w:pos="422"/>
        </w:tabs>
        <w:spacing w:line="276" w:lineRule="auto"/>
        <w:jc w:val="both"/>
        <w:rPr>
          <w:rFonts w:eastAsia="Times New Roman"/>
          <w:iCs/>
          <w:spacing w:val="-4"/>
          <w:sz w:val="22"/>
          <w:szCs w:val="22"/>
        </w:rPr>
      </w:pPr>
      <w:r w:rsidRPr="00974A1A">
        <w:rPr>
          <w:rFonts w:eastAsia="Times New Roman"/>
          <w:iCs/>
          <w:spacing w:val="-4"/>
          <w:sz w:val="22"/>
          <w:szCs w:val="22"/>
        </w:rPr>
        <w:t xml:space="preserve">załącznik nr 1 – </w:t>
      </w:r>
      <w:r>
        <w:rPr>
          <w:rFonts w:eastAsia="Times New Roman"/>
          <w:iCs/>
          <w:spacing w:val="-4"/>
          <w:sz w:val="22"/>
          <w:szCs w:val="22"/>
        </w:rPr>
        <w:t>Opis przedmiotu zamówienia</w:t>
      </w:r>
    </w:p>
    <w:p w:rsidR="00D471B5" w:rsidRPr="00974A1A" w:rsidRDefault="00D471B5" w:rsidP="00D471B5">
      <w:pPr>
        <w:numPr>
          <w:ilvl w:val="2"/>
          <w:numId w:val="4"/>
        </w:numPr>
        <w:shd w:val="clear" w:color="auto" w:fill="FFFFFF"/>
        <w:tabs>
          <w:tab w:val="left" w:pos="422"/>
        </w:tabs>
        <w:spacing w:line="276" w:lineRule="auto"/>
        <w:jc w:val="both"/>
        <w:rPr>
          <w:rFonts w:eastAsia="Times New Roman"/>
          <w:iCs/>
          <w:spacing w:val="-4"/>
          <w:sz w:val="22"/>
          <w:szCs w:val="22"/>
        </w:rPr>
      </w:pPr>
      <w:r w:rsidRPr="00974A1A">
        <w:rPr>
          <w:rFonts w:eastAsia="Times New Roman"/>
          <w:iCs/>
          <w:spacing w:val="-4"/>
          <w:sz w:val="22"/>
          <w:szCs w:val="22"/>
        </w:rPr>
        <w:t xml:space="preserve">załącznik nr 2 – </w:t>
      </w:r>
      <w:r>
        <w:rPr>
          <w:rFonts w:eastAsia="Times New Roman"/>
          <w:iCs/>
          <w:spacing w:val="-4"/>
          <w:sz w:val="22"/>
          <w:szCs w:val="22"/>
        </w:rPr>
        <w:t>Formularz cenowy</w:t>
      </w:r>
    </w:p>
    <w:p w:rsidR="00D471B5" w:rsidRPr="00974A1A" w:rsidRDefault="00D471B5" w:rsidP="00D471B5">
      <w:pPr>
        <w:numPr>
          <w:ilvl w:val="2"/>
          <w:numId w:val="4"/>
        </w:numPr>
        <w:shd w:val="clear" w:color="auto" w:fill="FFFFFF"/>
        <w:tabs>
          <w:tab w:val="left" w:pos="422"/>
        </w:tabs>
        <w:spacing w:line="276" w:lineRule="auto"/>
        <w:jc w:val="both"/>
        <w:rPr>
          <w:rFonts w:eastAsia="Times New Roman"/>
          <w:iCs/>
          <w:spacing w:val="-4"/>
          <w:sz w:val="22"/>
          <w:szCs w:val="22"/>
        </w:rPr>
      </w:pPr>
      <w:r w:rsidRPr="00974A1A">
        <w:rPr>
          <w:rFonts w:eastAsia="Times New Roman"/>
          <w:iCs/>
          <w:spacing w:val="-4"/>
          <w:sz w:val="22"/>
          <w:szCs w:val="22"/>
        </w:rPr>
        <w:t>załącznik nr 3 – Formularz ofertowy</w:t>
      </w:r>
    </w:p>
    <w:p w:rsidR="00D471B5" w:rsidRPr="00974A1A" w:rsidRDefault="00D471B5" w:rsidP="00D471B5">
      <w:pPr>
        <w:numPr>
          <w:ilvl w:val="2"/>
          <w:numId w:val="4"/>
        </w:numPr>
        <w:shd w:val="clear" w:color="auto" w:fill="FFFFFF"/>
        <w:tabs>
          <w:tab w:val="left" w:pos="422"/>
        </w:tabs>
        <w:spacing w:line="276" w:lineRule="auto"/>
        <w:jc w:val="both"/>
        <w:rPr>
          <w:rFonts w:eastAsia="Times New Roman"/>
          <w:iCs/>
          <w:spacing w:val="-4"/>
          <w:sz w:val="22"/>
          <w:szCs w:val="22"/>
        </w:rPr>
      </w:pPr>
      <w:r w:rsidRPr="00974A1A">
        <w:rPr>
          <w:rFonts w:eastAsia="Times New Roman"/>
          <w:iCs/>
          <w:spacing w:val="-4"/>
          <w:sz w:val="22"/>
          <w:szCs w:val="22"/>
        </w:rPr>
        <w:t xml:space="preserve">załącznik nr 4 – Polisa OC </w:t>
      </w:r>
    </w:p>
    <w:p w:rsidR="00D471B5" w:rsidRPr="00974A1A" w:rsidRDefault="00D471B5" w:rsidP="00D471B5">
      <w:pPr>
        <w:pStyle w:val="Akapitzlist"/>
        <w:numPr>
          <w:ilvl w:val="2"/>
          <w:numId w:val="4"/>
        </w:numPr>
        <w:shd w:val="clear" w:color="auto" w:fill="FFFFFF"/>
        <w:tabs>
          <w:tab w:val="left" w:pos="422"/>
        </w:tabs>
        <w:spacing w:line="276" w:lineRule="auto"/>
        <w:jc w:val="both"/>
        <w:rPr>
          <w:rFonts w:eastAsia="Times New Roman"/>
          <w:iCs/>
          <w:spacing w:val="-4"/>
          <w:sz w:val="22"/>
          <w:szCs w:val="22"/>
        </w:rPr>
      </w:pPr>
      <w:r w:rsidRPr="00974A1A">
        <w:rPr>
          <w:rFonts w:eastAsia="Times New Roman"/>
          <w:iCs/>
          <w:spacing w:val="-4"/>
          <w:sz w:val="22"/>
          <w:szCs w:val="22"/>
        </w:rPr>
        <w:t>załącznik nr 5 – Klauzula informacyjna RODO</w:t>
      </w:r>
    </w:p>
    <w:p w:rsidR="00D471B5" w:rsidRPr="00974A1A" w:rsidRDefault="00D471B5" w:rsidP="00D471B5">
      <w:pPr>
        <w:pStyle w:val="Akapitzlist"/>
        <w:numPr>
          <w:ilvl w:val="2"/>
          <w:numId w:val="4"/>
        </w:numPr>
        <w:shd w:val="clear" w:color="auto" w:fill="FFFFFF"/>
        <w:tabs>
          <w:tab w:val="left" w:pos="422"/>
        </w:tabs>
        <w:spacing w:line="276" w:lineRule="auto"/>
        <w:jc w:val="both"/>
        <w:rPr>
          <w:rFonts w:eastAsia="Times New Roman"/>
          <w:iCs/>
          <w:spacing w:val="-4"/>
          <w:sz w:val="22"/>
          <w:szCs w:val="22"/>
        </w:rPr>
      </w:pPr>
      <w:r w:rsidRPr="00974A1A">
        <w:rPr>
          <w:rFonts w:eastAsia="Times New Roman"/>
          <w:iCs/>
          <w:spacing w:val="-4"/>
          <w:sz w:val="22"/>
          <w:szCs w:val="22"/>
        </w:rPr>
        <w:t xml:space="preserve">załącznik nr 6 – wykaz min. 50 stacji paliw na terenie całej Polski, na których będzie możliwe bezgotówkowe tankowanie pojazdów służbowych SP ZOZ WSPR w Białymstoku </w:t>
      </w:r>
      <w:r w:rsidRPr="00974A1A">
        <w:rPr>
          <w:rFonts w:eastAsia="Times New Roman"/>
          <w:i/>
          <w:iCs/>
          <w:spacing w:val="-4"/>
          <w:sz w:val="22"/>
          <w:szCs w:val="22"/>
        </w:rPr>
        <w:t>– dotyczy części 4.*</w:t>
      </w:r>
    </w:p>
    <w:p w:rsidR="00D471B5" w:rsidRPr="00974A1A" w:rsidRDefault="00D471B5" w:rsidP="00D471B5">
      <w:pPr>
        <w:pStyle w:val="Akapitzlist"/>
        <w:numPr>
          <w:ilvl w:val="2"/>
          <w:numId w:val="4"/>
        </w:numPr>
        <w:shd w:val="clear" w:color="auto" w:fill="FFFFFF"/>
        <w:tabs>
          <w:tab w:val="left" w:pos="422"/>
        </w:tabs>
        <w:spacing w:line="276" w:lineRule="auto"/>
        <w:jc w:val="both"/>
        <w:rPr>
          <w:rFonts w:eastAsia="Times New Roman"/>
          <w:iCs/>
          <w:spacing w:val="-4"/>
          <w:sz w:val="22"/>
          <w:szCs w:val="22"/>
        </w:rPr>
      </w:pPr>
      <w:r w:rsidRPr="00974A1A">
        <w:rPr>
          <w:rFonts w:eastAsia="Times New Roman"/>
          <w:iCs/>
          <w:spacing w:val="-4"/>
          <w:sz w:val="22"/>
          <w:szCs w:val="22"/>
        </w:rPr>
        <w:t>załącznik nr 7- Umowa przetwarzania danych osobowych*</w:t>
      </w:r>
    </w:p>
    <w:p w:rsidR="00D471B5" w:rsidRPr="00974A1A" w:rsidRDefault="00D471B5" w:rsidP="00D471B5">
      <w:pPr>
        <w:spacing w:line="276" w:lineRule="auto"/>
        <w:rPr>
          <w:rFonts w:eastAsia="Times New Roman"/>
          <w:b/>
          <w:iCs/>
          <w:spacing w:val="-16"/>
          <w:sz w:val="22"/>
          <w:szCs w:val="22"/>
        </w:rPr>
      </w:pPr>
    </w:p>
    <w:p w:rsidR="00D471B5" w:rsidRPr="00974A1A" w:rsidRDefault="00D471B5" w:rsidP="00D471B5">
      <w:pPr>
        <w:spacing w:line="276" w:lineRule="auto"/>
        <w:ind w:left="708" w:firstLine="1"/>
        <w:rPr>
          <w:rFonts w:eastAsia="Times New Roman"/>
          <w:b/>
          <w:bCs/>
          <w:snapToGrid w:val="0"/>
          <w:sz w:val="22"/>
          <w:szCs w:val="22"/>
        </w:rPr>
      </w:pPr>
      <w:r w:rsidRPr="00974A1A">
        <w:rPr>
          <w:rFonts w:eastAsia="Times New Roman"/>
          <w:b/>
          <w:iCs/>
          <w:spacing w:val="-16"/>
          <w:sz w:val="22"/>
          <w:szCs w:val="22"/>
        </w:rPr>
        <w:t>Wykonawca</w:t>
      </w:r>
      <w:r w:rsidRPr="00974A1A">
        <w:rPr>
          <w:rFonts w:eastAsia="Times New Roman"/>
          <w:b/>
          <w:iCs/>
          <w:spacing w:val="-16"/>
          <w:sz w:val="22"/>
          <w:szCs w:val="22"/>
        </w:rPr>
        <w:tab/>
      </w:r>
      <w:r w:rsidRPr="00974A1A">
        <w:rPr>
          <w:rFonts w:eastAsia="Times New Roman"/>
          <w:b/>
          <w:iCs/>
          <w:spacing w:val="-16"/>
          <w:sz w:val="22"/>
          <w:szCs w:val="22"/>
        </w:rPr>
        <w:tab/>
      </w:r>
      <w:r w:rsidRPr="00974A1A">
        <w:rPr>
          <w:rFonts w:eastAsia="Times New Roman"/>
          <w:b/>
          <w:iCs/>
          <w:spacing w:val="-16"/>
          <w:sz w:val="22"/>
          <w:szCs w:val="22"/>
        </w:rPr>
        <w:tab/>
      </w:r>
      <w:r w:rsidRPr="00974A1A">
        <w:rPr>
          <w:rFonts w:eastAsia="Times New Roman"/>
          <w:b/>
          <w:iCs/>
          <w:spacing w:val="-16"/>
          <w:sz w:val="22"/>
          <w:szCs w:val="22"/>
        </w:rPr>
        <w:tab/>
      </w:r>
      <w:r w:rsidRPr="00974A1A">
        <w:rPr>
          <w:rFonts w:eastAsia="Times New Roman"/>
          <w:b/>
          <w:iCs/>
          <w:spacing w:val="-16"/>
          <w:sz w:val="22"/>
          <w:szCs w:val="22"/>
        </w:rPr>
        <w:tab/>
        <w:t xml:space="preserve">                                                                                                                                                          Zamawiający</w:t>
      </w:r>
    </w:p>
    <w:p w:rsidR="00D471B5" w:rsidRPr="00974A1A" w:rsidRDefault="00D471B5" w:rsidP="00D471B5">
      <w:pPr>
        <w:tabs>
          <w:tab w:val="left" w:pos="4962"/>
        </w:tabs>
        <w:spacing w:line="276" w:lineRule="auto"/>
        <w:rPr>
          <w:rFonts w:eastAsia="Times New Roman"/>
          <w:bCs/>
          <w:snapToGrid w:val="0"/>
          <w:sz w:val="22"/>
          <w:szCs w:val="22"/>
        </w:rPr>
      </w:pPr>
    </w:p>
    <w:p w:rsidR="00D471B5" w:rsidRPr="00974A1A" w:rsidRDefault="00D471B5" w:rsidP="00D471B5">
      <w:pPr>
        <w:tabs>
          <w:tab w:val="left" w:pos="4962"/>
        </w:tabs>
        <w:spacing w:line="276" w:lineRule="auto"/>
        <w:rPr>
          <w:rFonts w:eastAsia="Times New Roman"/>
          <w:bCs/>
          <w:snapToGrid w:val="0"/>
          <w:sz w:val="22"/>
          <w:szCs w:val="22"/>
        </w:rPr>
      </w:pPr>
      <w:r w:rsidRPr="00974A1A">
        <w:rPr>
          <w:rFonts w:eastAsia="Times New Roman"/>
          <w:bCs/>
          <w:snapToGrid w:val="0"/>
          <w:sz w:val="22"/>
          <w:szCs w:val="22"/>
        </w:rPr>
        <w:lastRenderedPageBreak/>
        <w:t xml:space="preserve">* niepotrzebne skreślić </w:t>
      </w:r>
    </w:p>
    <w:p w:rsidR="00D64416" w:rsidRDefault="00D64416">
      <w:bookmarkStart w:id="0" w:name="_GoBack"/>
      <w:bookmarkEnd w:id="0"/>
    </w:p>
    <w:sectPr w:rsidR="00D64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175"/>
    <w:multiLevelType w:val="hybridMultilevel"/>
    <w:tmpl w:val="FC3AEBBC"/>
    <w:lvl w:ilvl="0" w:tplc="98EAD6E4">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514E64"/>
    <w:multiLevelType w:val="hybridMultilevel"/>
    <w:tmpl w:val="FDBCDDFE"/>
    <w:lvl w:ilvl="0" w:tplc="7AF0C1B2">
      <w:start w:val="1"/>
      <w:numFmt w:val="decimal"/>
      <w:lvlText w:val="%1)"/>
      <w:lvlJc w:val="left"/>
      <w:pPr>
        <w:tabs>
          <w:tab w:val="num" w:pos="1146"/>
        </w:tabs>
        <w:ind w:left="1146" w:hanging="360"/>
      </w:pPr>
      <w:rPr>
        <w:rFonts w:cs="Times New Roman"/>
        <w:i w:val="0"/>
      </w:rPr>
    </w:lvl>
    <w:lvl w:ilvl="1" w:tplc="B16872A2">
      <w:start w:val="1"/>
      <w:numFmt w:val="decimal"/>
      <w:lvlText w:val="%2."/>
      <w:lvlJc w:val="left"/>
      <w:pPr>
        <w:ind w:left="360" w:hanging="360"/>
      </w:pPr>
      <w:rPr>
        <w:rFonts w:cs="Times New Roman" w:hint="default"/>
        <w:i w:val="0"/>
      </w:rPr>
    </w:lvl>
    <w:lvl w:ilvl="2" w:tplc="EC10B41E">
      <w:start w:val="1"/>
      <w:numFmt w:val="lowerLetter"/>
      <w:lvlText w:val="%3)"/>
      <w:lvlJc w:val="left"/>
      <w:pPr>
        <w:ind w:left="2766" w:hanging="360"/>
      </w:pPr>
      <w:rPr>
        <w:rFonts w:cs="Times New Roman" w:hint="default"/>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
    <w:nsid w:val="08525B47"/>
    <w:multiLevelType w:val="hybridMultilevel"/>
    <w:tmpl w:val="F2EA88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C094140"/>
    <w:multiLevelType w:val="hybridMultilevel"/>
    <w:tmpl w:val="97308F02"/>
    <w:lvl w:ilvl="0" w:tplc="7AF0C1B2">
      <w:start w:val="1"/>
      <w:numFmt w:val="decimal"/>
      <w:lvlText w:val="%1)"/>
      <w:lvlJc w:val="left"/>
      <w:pPr>
        <w:ind w:left="720" w:hanging="360"/>
      </w:pPr>
      <w:rPr>
        <w:rFonts w:cs="Times New Roman"/>
        <w:i w:val="0"/>
      </w:rPr>
    </w:lvl>
    <w:lvl w:ilvl="1" w:tplc="C142BD3C">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7A7612A"/>
    <w:multiLevelType w:val="singleLevel"/>
    <w:tmpl w:val="7B1EA354"/>
    <w:lvl w:ilvl="0">
      <w:start w:val="1"/>
      <w:numFmt w:val="decimal"/>
      <w:lvlText w:val="%1."/>
      <w:legacy w:legacy="1" w:legacySpace="0" w:legacyIndent="422"/>
      <w:lvlJc w:val="left"/>
      <w:rPr>
        <w:rFonts w:ascii="Times New Roman" w:hAnsi="Times New Roman" w:cs="Times New Roman" w:hint="default"/>
        <w:b w:val="0"/>
        <w:sz w:val="22"/>
        <w:szCs w:val="22"/>
      </w:rPr>
    </w:lvl>
  </w:abstractNum>
  <w:abstractNum w:abstractNumId="5">
    <w:nsid w:val="28BB5038"/>
    <w:multiLevelType w:val="hybridMultilevel"/>
    <w:tmpl w:val="57D27430"/>
    <w:lvl w:ilvl="0" w:tplc="0415000F">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
    <w:nsid w:val="38A26ED4"/>
    <w:multiLevelType w:val="hybridMultilevel"/>
    <w:tmpl w:val="1D8C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C3279B0"/>
    <w:multiLevelType w:val="multilevel"/>
    <w:tmpl w:val="9114366A"/>
    <w:lvl w:ilvl="0">
      <w:start w:val="1"/>
      <w:numFmt w:val="decimal"/>
      <w:lvlText w:val="%1."/>
      <w:lvlJc w:val="left"/>
      <w:pPr>
        <w:tabs>
          <w:tab w:val="num" w:pos="720"/>
        </w:tabs>
        <w:ind w:left="720" w:hanging="360"/>
      </w:pPr>
      <w:rPr>
        <w:rFonts w:cs="Times New Roman" w:hint="default"/>
        <w:vertAlign w:val="baseline"/>
      </w:rPr>
    </w:lvl>
    <w:lvl w:ilvl="1">
      <w:start w:val="1"/>
      <w:numFmt w:val="decimal"/>
      <w:lvlText w:val="%2."/>
      <w:lvlJc w:val="left"/>
      <w:pPr>
        <w:tabs>
          <w:tab w:val="num" w:pos="1440"/>
        </w:tabs>
        <w:ind w:left="1440" w:hanging="360"/>
      </w:pPr>
      <w:rPr>
        <w:rFonts w:cs="Times New Roman" w:hint="default"/>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2393A98"/>
    <w:multiLevelType w:val="hybridMultilevel"/>
    <w:tmpl w:val="1ED8C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AE861B3"/>
    <w:multiLevelType w:val="hybridMultilevel"/>
    <w:tmpl w:val="8C6EF7D4"/>
    <w:lvl w:ilvl="0" w:tplc="04150019">
      <w:start w:val="1"/>
      <w:numFmt w:val="lowerLetter"/>
      <w:lvlText w:val="%1."/>
      <w:lvlJc w:val="left"/>
      <w:pPr>
        <w:tabs>
          <w:tab w:val="num" w:pos="565"/>
        </w:tabs>
        <w:ind w:left="775" w:hanging="207"/>
      </w:pPr>
      <w:rPr>
        <w:rFonts w:cs="Times New Roman" w:hint="default"/>
        <w:b w:val="0"/>
      </w:rPr>
    </w:lvl>
    <w:lvl w:ilvl="1" w:tplc="04150003" w:tentative="1">
      <w:start w:val="1"/>
      <w:numFmt w:val="bullet"/>
      <w:lvlText w:val="o"/>
      <w:lvlJc w:val="left"/>
      <w:pPr>
        <w:tabs>
          <w:tab w:val="num" w:pos="1648"/>
        </w:tabs>
        <w:ind w:left="1648" w:hanging="360"/>
      </w:pPr>
      <w:rPr>
        <w:rFonts w:ascii="Courier New" w:hAnsi="Courier New" w:hint="default"/>
      </w:rPr>
    </w:lvl>
    <w:lvl w:ilvl="2" w:tplc="04150005" w:tentative="1">
      <w:start w:val="1"/>
      <w:numFmt w:val="bullet"/>
      <w:lvlText w:val=""/>
      <w:lvlJc w:val="left"/>
      <w:pPr>
        <w:tabs>
          <w:tab w:val="num" w:pos="2368"/>
        </w:tabs>
        <w:ind w:left="2368" w:hanging="360"/>
      </w:pPr>
      <w:rPr>
        <w:rFonts w:ascii="Wingdings" w:hAnsi="Wingdings" w:hint="default"/>
      </w:rPr>
    </w:lvl>
    <w:lvl w:ilvl="3" w:tplc="04150001" w:tentative="1">
      <w:start w:val="1"/>
      <w:numFmt w:val="bullet"/>
      <w:lvlText w:val=""/>
      <w:lvlJc w:val="left"/>
      <w:pPr>
        <w:tabs>
          <w:tab w:val="num" w:pos="3088"/>
        </w:tabs>
        <w:ind w:left="3088" w:hanging="360"/>
      </w:pPr>
      <w:rPr>
        <w:rFonts w:ascii="Symbol" w:hAnsi="Symbol" w:hint="default"/>
      </w:rPr>
    </w:lvl>
    <w:lvl w:ilvl="4" w:tplc="04150003" w:tentative="1">
      <w:start w:val="1"/>
      <w:numFmt w:val="bullet"/>
      <w:lvlText w:val="o"/>
      <w:lvlJc w:val="left"/>
      <w:pPr>
        <w:tabs>
          <w:tab w:val="num" w:pos="3808"/>
        </w:tabs>
        <w:ind w:left="3808" w:hanging="360"/>
      </w:pPr>
      <w:rPr>
        <w:rFonts w:ascii="Courier New" w:hAnsi="Courier New" w:hint="default"/>
      </w:rPr>
    </w:lvl>
    <w:lvl w:ilvl="5" w:tplc="04150005" w:tentative="1">
      <w:start w:val="1"/>
      <w:numFmt w:val="bullet"/>
      <w:lvlText w:val=""/>
      <w:lvlJc w:val="left"/>
      <w:pPr>
        <w:tabs>
          <w:tab w:val="num" w:pos="4528"/>
        </w:tabs>
        <w:ind w:left="4528" w:hanging="360"/>
      </w:pPr>
      <w:rPr>
        <w:rFonts w:ascii="Wingdings" w:hAnsi="Wingdings" w:hint="default"/>
      </w:rPr>
    </w:lvl>
    <w:lvl w:ilvl="6" w:tplc="04150001" w:tentative="1">
      <w:start w:val="1"/>
      <w:numFmt w:val="bullet"/>
      <w:lvlText w:val=""/>
      <w:lvlJc w:val="left"/>
      <w:pPr>
        <w:tabs>
          <w:tab w:val="num" w:pos="5248"/>
        </w:tabs>
        <w:ind w:left="5248" w:hanging="360"/>
      </w:pPr>
      <w:rPr>
        <w:rFonts w:ascii="Symbol" w:hAnsi="Symbol" w:hint="default"/>
      </w:rPr>
    </w:lvl>
    <w:lvl w:ilvl="7" w:tplc="04150003" w:tentative="1">
      <w:start w:val="1"/>
      <w:numFmt w:val="bullet"/>
      <w:lvlText w:val="o"/>
      <w:lvlJc w:val="left"/>
      <w:pPr>
        <w:tabs>
          <w:tab w:val="num" w:pos="5968"/>
        </w:tabs>
        <w:ind w:left="5968" w:hanging="360"/>
      </w:pPr>
      <w:rPr>
        <w:rFonts w:ascii="Courier New" w:hAnsi="Courier New" w:hint="default"/>
      </w:rPr>
    </w:lvl>
    <w:lvl w:ilvl="8" w:tplc="04150005" w:tentative="1">
      <w:start w:val="1"/>
      <w:numFmt w:val="bullet"/>
      <w:lvlText w:val=""/>
      <w:lvlJc w:val="left"/>
      <w:pPr>
        <w:tabs>
          <w:tab w:val="num" w:pos="6688"/>
        </w:tabs>
        <w:ind w:left="6688" w:hanging="360"/>
      </w:pPr>
      <w:rPr>
        <w:rFonts w:ascii="Wingdings" w:hAnsi="Wingdings" w:hint="default"/>
      </w:rPr>
    </w:lvl>
  </w:abstractNum>
  <w:abstractNum w:abstractNumId="10">
    <w:nsid w:val="50994ECF"/>
    <w:multiLevelType w:val="hybridMultilevel"/>
    <w:tmpl w:val="0C70A254"/>
    <w:lvl w:ilvl="0" w:tplc="7AF0C1B2">
      <w:start w:val="1"/>
      <w:numFmt w:val="decimal"/>
      <w:lvlText w:val="%1)"/>
      <w:lvlJc w:val="left"/>
      <w:pPr>
        <w:ind w:left="720" w:hanging="360"/>
      </w:pPr>
      <w:rPr>
        <w:rFonts w:cs="Times New Roman"/>
        <w:i w:val="0"/>
      </w:rPr>
    </w:lvl>
    <w:lvl w:ilvl="1" w:tplc="C142BD3C">
      <w:start w:val="1"/>
      <w:numFmt w:val="decimal"/>
      <w:lvlText w:val="%2."/>
      <w:lvlJc w:val="left"/>
      <w:pPr>
        <w:ind w:left="1440" w:hanging="360"/>
      </w:pPr>
      <w:rPr>
        <w:rFonts w:ascii="Times New Roman" w:eastAsia="Times New Roman" w:hAnsi="Times New Roman"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5F06451B"/>
    <w:multiLevelType w:val="hybridMultilevel"/>
    <w:tmpl w:val="49EC70F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67847324"/>
    <w:multiLevelType w:val="hybridMultilevel"/>
    <w:tmpl w:val="3C166824"/>
    <w:lvl w:ilvl="0" w:tplc="0415000F">
      <w:start w:val="1"/>
      <w:numFmt w:val="decimal"/>
      <w:lvlText w:val="%1."/>
      <w:lvlJc w:val="left"/>
      <w:pPr>
        <w:tabs>
          <w:tab w:val="num" w:pos="357"/>
        </w:tabs>
        <w:ind w:left="357" w:hanging="357"/>
      </w:pPr>
      <w:rPr>
        <w:rFonts w:cs="Times New Roman" w:hint="default"/>
        <w:strike w:val="0"/>
        <w:color w:val="auto"/>
      </w:rPr>
    </w:lvl>
    <w:lvl w:ilvl="1" w:tplc="B0344D52">
      <w:start w:val="1"/>
      <w:numFmt w:val="decimal"/>
      <w:lvlText w:val="%2)"/>
      <w:lvlJc w:val="left"/>
      <w:pPr>
        <w:tabs>
          <w:tab w:val="num" w:pos="709"/>
        </w:tabs>
        <w:ind w:left="709" w:hanging="352"/>
      </w:pPr>
      <w:rPr>
        <w:rFonts w:cs="Times New Roman" w:hint="default"/>
      </w:rPr>
    </w:lvl>
    <w:lvl w:ilvl="2" w:tplc="82E892F6">
      <w:start w:val="1"/>
      <w:numFmt w:val="lowerLetter"/>
      <w:lvlText w:val="%3)"/>
      <w:lvlJc w:val="left"/>
      <w:pPr>
        <w:tabs>
          <w:tab w:val="num" w:pos="737"/>
        </w:tabs>
        <w:ind w:left="737" w:hanging="340"/>
      </w:pPr>
      <w:rPr>
        <w:rFonts w:cs="Times New Roman" w:hint="default"/>
      </w:rPr>
    </w:lvl>
    <w:lvl w:ilvl="3" w:tplc="D7A21E90"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722E1A8A"/>
    <w:multiLevelType w:val="hybridMultilevel"/>
    <w:tmpl w:val="71D0950E"/>
    <w:lvl w:ilvl="0" w:tplc="50008AD6">
      <w:start w:val="1"/>
      <w:numFmt w:val="decimal"/>
      <w:lvlText w:val="%1."/>
      <w:lvlJc w:val="left"/>
      <w:pPr>
        <w:tabs>
          <w:tab w:val="num" w:pos="360"/>
        </w:tabs>
        <w:ind w:left="360" w:hanging="360"/>
      </w:pPr>
      <w:rPr>
        <w:rFonts w:cs="Times New Roman"/>
        <w:b w:val="0"/>
        <w:strike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BA18D684">
      <w:start w:val="1"/>
      <w:numFmt w:val="decimal"/>
      <w:lvlText w:val="%4."/>
      <w:lvlJc w:val="left"/>
      <w:pPr>
        <w:tabs>
          <w:tab w:val="num" w:pos="2520"/>
        </w:tabs>
        <w:ind w:left="2520" w:hanging="360"/>
      </w:pPr>
      <w:rPr>
        <w:rFonts w:cs="Times New Roman"/>
        <w:color w:val="auto"/>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
    <w:nsid w:val="734A3219"/>
    <w:multiLevelType w:val="singleLevel"/>
    <w:tmpl w:val="FE8AB986"/>
    <w:lvl w:ilvl="0">
      <w:start w:val="1"/>
      <w:numFmt w:val="decimal"/>
      <w:lvlText w:val="%1."/>
      <w:legacy w:legacy="1" w:legacySpace="0" w:legacyIndent="432"/>
      <w:lvlJc w:val="left"/>
      <w:rPr>
        <w:rFonts w:ascii="Times New Roman" w:hAnsi="Times New Roman" w:cs="Times New Roman" w:hint="default"/>
        <w:b w:val="0"/>
        <w:sz w:val="22"/>
      </w:rPr>
    </w:lvl>
  </w:abstractNum>
  <w:abstractNum w:abstractNumId="15">
    <w:nsid w:val="74AD71FE"/>
    <w:multiLevelType w:val="multilevel"/>
    <w:tmpl w:val="98EE80DC"/>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hint="default"/>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3"/>
  </w:num>
  <w:num w:numId="2">
    <w:abstractNumId w:val="7"/>
  </w:num>
  <w:num w:numId="3">
    <w:abstractNumId w:val="8"/>
  </w:num>
  <w:num w:numId="4">
    <w:abstractNumId w:val="12"/>
  </w:num>
  <w:num w:numId="5">
    <w:abstractNumId w:val="15"/>
  </w:num>
  <w:num w:numId="6">
    <w:abstractNumId w:val="14"/>
  </w:num>
  <w:num w:numId="7">
    <w:abstractNumId w:val="4"/>
  </w:num>
  <w:num w:numId="8">
    <w:abstractNumId w:val="9"/>
  </w:num>
  <w:num w:numId="9">
    <w:abstractNumId w:val="0"/>
  </w:num>
  <w:num w:numId="10">
    <w:abstractNumId w:val="6"/>
  </w:num>
  <w:num w:numId="11">
    <w:abstractNumId w:val="2"/>
  </w:num>
  <w:num w:numId="12">
    <w:abstractNumId w:val="11"/>
  </w:num>
  <w:num w:numId="13">
    <w:abstractNumId w:val="1"/>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B5"/>
    <w:rsid w:val="00D471B5"/>
    <w:rsid w:val="00D64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71B5"/>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D471B5"/>
    <w:pPr>
      <w:spacing w:before="60" w:after="60"/>
      <w:ind w:left="851" w:hanging="295"/>
      <w:jc w:val="both"/>
    </w:pPr>
    <w:rPr>
      <w:szCs w:val="20"/>
    </w:rPr>
  </w:style>
  <w:style w:type="character" w:customStyle="1" w:styleId="pktZnak">
    <w:name w:val="pkt Znak"/>
    <w:link w:val="pkt"/>
    <w:locked/>
    <w:rsid w:val="00D471B5"/>
    <w:rPr>
      <w:rFonts w:ascii="Times New Roman" w:eastAsiaTheme="minorEastAsia" w:hAnsi="Times New Roman" w:cs="Times New Roman"/>
      <w:sz w:val="24"/>
      <w:szCs w:val="20"/>
      <w:lang w:eastAsia="pl-PL"/>
    </w:rPr>
  </w:style>
  <w:style w:type="paragraph" w:styleId="NormalnyWeb">
    <w:name w:val="Normal (Web)"/>
    <w:basedOn w:val="Normalny"/>
    <w:uiPriority w:val="99"/>
    <w:rsid w:val="00D471B5"/>
    <w:pPr>
      <w:spacing w:before="100" w:beforeAutospacing="1" w:after="100" w:afterAutospacing="1"/>
      <w:jc w:val="both"/>
    </w:pPr>
    <w:rPr>
      <w:sz w:val="20"/>
      <w:szCs w:val="20"/>
    </w:rPr>
  </w:style>
  <w:style w:type="paragraph" w:styleId="Akapitzlist">
    <w:name w:val="List Paragraph"/>
    <w:aliases w:val="L1,Numerowanie,2 heading,A_wyliczenie,K-P_odwolanie,Akapit z listą5,maz_wyliczenie,opis dzialania,CW_Lista,Akapit z listą BS,Kolorowa lista — akcent 11,normalny tekst,Nagłowek 3,Preambuła,Dot pt,F5 List Paragraph,lp1"/>
    <w:basedOn w:val="Normalny"/>
    <w:link w:val="AkapitzlistZnak"/>
    <w:uiPriority w:val="34"/>
    <w:qFormat/>
    <w:rsid w:val="00D471B5"/>
    <w:pPr>
      <w:ind w:left="708"/>
    </w:pPr>
  </w:style>
  <w:style w:type="character" w:customStyle="1" w:styleId="AkapitzlistZnak">
    <w:name w:val="Akapit z listą Znak"/>
    <w:aliases w:val="L1 Znak,Numerowanie Znak,2 heading Znak,A_wyliczenie Znak,K-P_odwolanie Znak,Akapit z listą5 Znak,maz_wyliczenie Znak,opis dzialania Znak,CW_Lista Znak,Akapit z listą BS Znak,Kolorowa lista — akcent 11 Znak,normalny tekst Znak"/>
    <w:link w:val="Akapitzlist"/>
    <w:uiPriority w:val="34"/>
    <w:qFormat/>
    <w:locked/>
    <w:rsid w:val="00D471B5"/>
    <w:rPr>
      <w:rFonts w:ascii="Times New Roman" w:eastAsiaTheme="minorEastAsia"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71B5"/>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D471B5"/>
    <w:pPr>
      <w:spacing w:before="60" w:after="60"/>
      <w:ind w:left="851" w:hanging="295"/>
      <w:jc w:val="both"/>
    </w:pPr>
    <w:rPr>
      <w:szCs w:val="20"/>
    </w:rPr>
  </w:style>
  <w:style w:type="character" w:customStyle="1" w:styleId="pktZnak">
    <w:name w:val="pkt Znak"/>
    <w:link w:val="pkt"/>
    <w:locked/>
    <w:rsid w:val="00D471B5"/>
    <w:rPr>
      <w:rFonts w:ascii="Times New Roman" w:eastAsiaTheme="minorEastAsia" w:hAnsi="Times New Roman" w:cs="Times New Roman"/>
      <w:sz w:val="24"/>
      <w:szCs w:val="20"/>
      <w:lang w:eastAsia="pl-PL"/>
    </w:rPr>
  </w:style>
  <w:style w:type="paragraph" w:styleId="NormalnyWeb">
    <w:name w:val="Normal (Web)"/>
    <w:basedOn w:val="Normalny"/>
    <w:uiPriority w:val="99"/>
    <w:rsid w:val="00D471B5"/>
    <w:pPr>
      <w:spacing w:before="100" w:beforeAutospacing="1" w:after="100" w:afterAutospacing="1"/>
      <w:jc w:val="both"/>
    </w:pPr>
    <w:rPr>
      <w:sz w:val="20"/>
      <w:szCs w:val="20"/>
    </w:rPr>
  </w:style>
  <w:style w:type="paragraph" w:styleId="Akapitzlist">
    <w:name w:val="List Paragraph"/>
    <w:aliases w:val="L1,Numerowanie,2 heading,A_wyliczenie,K-P_odwolanie,Akapit z listą5,maz_wyliczenie,opis dzialania,CW_Lista,Akapit z listą BS,Kolorowa lista — akcent 11,normalny tekst,Nagłowek 3,Preambuła,Dot pt,F5 List Paragraph,lp1"/>
    <w:basedOn w:val="Normalny"/>
    <w:link w:val="AkapitzlistZnak"/>
    <w:uiPriority w:val="34"/>
    <w:qFormat/>
    <w:rsid w:val="00D471B5"/>
    <w:pPr>
      <w:ind w:left="708"/>
    </w:pPr>
  </w:style>
  <w:style w:type="character" w:customStyle="1" w:styleId="AkapitzlistZnak">
    <w:name w:val="Akapit z listą Znak"/>
    <w:aliases w:val="L1 Znak,Numerowanie Znak,2 heading Znak,A_wyliczenie Znak,K-P_odwolanie Znak,Akapit z listą5 Znak,maz_wyliczenie Znak,opis dzialania Znak,CW_Lista Znak,Akapit z listą BS Znak,Kolorowa lista — akcent 11 Znak,normalny tekst Znak"/>
    <w:link w:val="Akapitzlist"/>
    <w:uiPriority w:val="34"/>
    <w:qFormat/>
    <w:locked/>
    <w:rsid w:val="00D471B5"/>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ts@wspr.bialysto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2636</Words>
  <Characters>15821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kzalewska</dc:creator>
  <cp:lastModifiedBy>kzalewska</cp:lastModifiedBy>
  <cp:revision>1</cp:revision>
  <dcterms:created xsi:type="dcterms:W3CDTF">2023-01-18T10:04:00Z</dcterms:created>
  <dcterms:modified xsi:type="dcterms:W3CDTF">2023-01-18T10:04:00Z</dcterms:modified>
</cp:coreProperties>
</file>