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9" w:rsidRPr="00F50EE9" w:rsidRDefault="009748E0" w:rsidP="00F50EE9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kern w:val="3"/>
          <w:sz w:val="22"/>
          <w:szCs w:val="22"/>
        </w:rPr>
        <w:t>Załącznik Nr</w:t>
      </w:r>
      <w:r w:rsidR="00947047">
        <w:rPr>
          <w:b/>
          <w:bCs/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4</w:t>
      </w:r>
      <w:r w:rsidR="00F50EE9" w:rsidRPr="00F50EE9">
        <w:rPr>
          <w:b/>
          <w:bCs/>
          <w:kern w:val="3"/>
          <w:sz w:val="22"/>
          <w:szCs w:val="22"/>
        </w:rPr>
        <w:t xml:space="preserve"> do SWZ </w:t>
      </w:r>
      <w:r w:rsidR="00F50EE9">
        <w:rPr>
          <w:kern w:val="3"/>
          <w:sz w:val="22"/>
          <w:szCs w:val="22"/>
        </w:rPr>
        <w:t>–</w:t>
      </w:r>
      <w:r w:rsidR="00F50EE9" w:rsidRPr="00F50EE9">
        <w:rPr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Projekt Umowy</w:t>
      </w:r>
    </w:p>
    <w:bookmarkEnd w:id="0"/>
    <w:p w:rsidR="00F50EE9" w:rsidRDefault="00F50EE9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Pr="005A32E0" w:rsidRDefault="00BE7292" w:rsidP="00FE4FCB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bCs/>
          <w:sz w:val="22"/>
          <w:szCs w:val="22"/>
        </w:rPr>
        <w:t>UMOWA nr EOP.332.</w:t>
      </w:r>
      <w:r w:rsidR="00BB2D07">
        <w:rPr>
          <w:b/>
          <w:bCs/>
          <w:sz w:val="22"/>
          <w:szCs w:val="22"/>
        </w:rPr>
        <w:t>10.23</w:t>
      </w:r>
      <w:r w:rsidRPr="005A32E0">
        <w:rPr>
          <w:b/>
          <w:bCs/>
          <w:sz w:val="22"/>
          <w:szCs w:val="22"/>
        </w:rPr>
        <w:t xml:space="preserve"> - projekt</w:t>
      </w:r>
    </w:p>
    <w:p w:rsidR="00BE7292" w:rsidRPr="005A32E0" w:rsidRDefault="00BE7292" w:rsidP="00FE4FCB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9748E0" w:rsidRPr="009748E0" w:rsidRDefault="009748E0" w:rsidP="009748E0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zawarta w dniu …………..……… w Białymstoku</w:t>
      </w:r>
    </w:p>
    <w:p w:rsidR="009748E0" w:rsidRPr="009748E0" w:rsidRDefault="009748E0" w:rsidP="009748E0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pomiędzy:</w:t>
      </w:r>
    </w:p>
    <w:p w:rsidR="009748E0" w:rsidRPr="009748E0" w:rsidRDefault="009748E0" w:rsidP="009748E0">
      <w:pPr>
        <w:spacing w:line="276" w:lineRule="auto"/>
        <w:jc w:val="both"/>
        <w:rPr>
          <w:sz w:val="22"/>
          <w:szCs w:val="22"/>
        </w:rPr>
      </w:pPr>
      <w:r w:rsidRPr="009748E0">
        <w:rPr>
          <w:b/>
          <w:sz w:val="22"/>
          <w:szCs w:val="22"/>
        </w:rPr>
        <w:t>Samodzielnym Publicznym Zakładem Opieki Zdrowotnej Wojewódzką Stacją Pogotowia Ratunkowego w Białymstoku</w:t>
      </w:r>
      <w:r w:rsidRPr="009748E0">
        <w:rPr>
          <w:sz w:val="22"/>
          <w:szCs w:val="22"/>
        </w:rPr>
        <w:t>, ul. Poleska 89, 15-874 Białystok, NIP 542-25-03-045, KRS 0000179636, nr BDO 000159464</w:t>
      </w:r>
    </w:p>
    <w:p w:rsidR="009748E0" w:rsidRPr="009748E0" w:rsidRDefault="009748E0" w:rsidP="009748E0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reprezentowaną przez:</w:t>
      </w:r>
    </w:p>
    <w:p w:rsidR="009748E0" w:rsidRPr="009748E0" w:rsidRDefault="009748E0" w:rsidP="009748E0">
      <w:pPr>
        <w:spacing w:line="276" w:lineRule="auto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Dyrektora – Bogdana Kalickiego</w:t>
      </w:r>
    </w:p>
    <w:p w:rsidR="009748E0" w:rsidRPr="009748E0" w:rsidRDefault="009748E0" w:rsidP="009748E0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zwaną dalej „Zamawiającym”, </w:t>
      </w:r>
    </w:p>
    <w:p w:rsidR="009748E0" w:rsidRPr="009748E0" w:rsidRDefault="009748E0" w:rsidP="009748E0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a</w:t>
      </w:r>
    </w:p>
    <w:p w:rsidR="009748E0" w:rsidRPr="009748E0" w:rsidRDefault="009748E0" w:rsidP="009748E0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………………………………………………………………………………</w:t>
      </w:r>
    </w:p>
    <w:p w:rsidR="009748E0" w:rsidRPr="009748E0" w:rsidRDefault="009748E0" w:rsidP="009748E0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reprezentowaną przez: </w:t>
      </w:r>
    </w:p>
    <w:p w:rsidR="009748E0" w:rsidRPr="009748E0" w:rsidRDefault="009748E0" w:rsidP="009748E0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……………………………..………………………..</w:t>
      </w:r>
    </w:p>
    <w:p w:rsidR="009748E0" w:rsidRPr="009748E0" w:rsidRDefault="009748E0" w:rsidP="009748E0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zwaną dalej „Wykonawcą”, </w:t>
      </w:r>
    </w:p>
    <w:p w:rsidR="009748E0" w:rsidRPr="009748E0" w:rsidRDefault="009748E0" w:rsidP="009748E0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1</w:t>
      </w:r>
    </w:p>
    <w:p w:rsidR="009748E0" w:rsidRPr="009748E0" w:rsidRDefault="009748E0" w:rsidP="009748E0">
      <w:pPr>
        <w:numPr>
          <w:ilvl w:val="0"/>
          <w:numId w:val="54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wyniku przeprowadzonego postępowania w trybie podstawowym bez negocjacji Wykonawca sprzedaje, a Zamawiający kupuje rękawice ochronne na potrzeby SP ZOZ WSPR w Białymstoku, zwane dalej „towarem”, wskazane w Załączniku nr 1 do Umowy Opis przedmiotu zamówienia - Formularz cenowy.</w:t>
      </w:r>
    </w:p>
    <w:p w:rsidR="009748E0" w:rsidRPr="009748E0" w:rsidRDefault="009748E0" w:rsidP="009748E0">
      <w:pPr>
        <w:numPr>
          <w:ilvl w:val="0"/>
          <w:numId w:val="54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Wykonawca oświadcza, że posiada wymagane prawem deklaracje i certyfikaty CE potwierdzające możliwość obrotu oferowanych rękawic ochronnych  na terenie </w:t>
      </w:r>
      <w:r w:rsidRPr="009748E0">
        <w:rPr>
          <w:iCs/>
          <w:sz w:val="22"/>
          <w:szCs w:val="22"/>
        </w:rPr>
        <w:t>Rzeczpospolitej Polskiej.</w:t>
      </w:r>
      <w:r w:rsidRPr="009748E0">
        <w:rPr>
          <w:sz w:val="22"/>
          <w:szCs w:val="22"/>
        </w:rPr>
        <w:t xml:space="preserve"> Jednocześnie zobowiązuje się do dostarczenia Zamawiającemu w/w dokumentów na każde żądanie, celem kontroli.  </w:t>
      </w:r>
    </w:p>
    <w:p w:rsidR="009748E0" w:rsidRPr="009748E0" w:rsidRDefault="009748E0" w:rsidP="009748E0">
      <w:pPr>
        <w:numPr>
          <w:ilvl w:val="0"/>
          <w:numId w:val="54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Wykonawca zobowiązuje się do dostarczenia Zamawiającemu ww. dokumentów na każde żądanie celem kontroli w przeciągu 3 dni roboczych licząc od dnia wezwania.</w:t>
      </w:r>
    </w:p>
    <w:p w:rsidR="009748E0" w:rsidRPr="009748E0" w:rsidRDefault="009748E0" w:rsidP="009748E0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zastrzega sobie prawo do zakupu mniejszych ilości towaru, niż podane </w:t>
      </w:r>
      <w:r w:rsidRPr="009748E0">
        <w:rPr>
          <w:sz w:val="22"/>
          <w:szCs w:val="22"/>
        </w:rPr>
        <w:br/>
        <w:t xml:space="preserve">w Załączniku nr 1 do niniejszej umowy. Z tego tytułu nie będą przysługiwały Wykonawcy żadne roszczenia, poza roszczeniem o zapłatę za już dostarczony towar. </w:t>
      </w:r>
    </w:p>
    <w:p w:rsidR="009748E0" w:rsidRPr="009748E0" w:rsidRDefault="009748E0" w:rsidP="009748E0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w okresie obowiązywania umowy gwarantuje zamówienie na poziomie </w:t>
      </w:r>
      <w:r w:rsidR="002A1159">
        <w:rPr>
          <w:sz w:val="22"/>
          <w:szCs w:val="22"/>
        </w:rPr>
        <w:t>4</w:t>
      </w:r>
      <w:r w:rsidRPr="009748E0">
        <w:rPr>
          <w:sz w:val="22"/>
          <w:szCs w:val="22"/>
        </w:rPr>
        <w:t>0% asortymentu wymienionego w Załącznika nr 1 do umowy.</w:t>
      </w:r>
    </w:p>
    <w:p w:rsidR="009748E0" w:rsidRPr="009748E0" w:rsidRDefault="009748E0" w:rsidP="009748E0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zastrzega sobie również prawo do zwiększenia ilości w poszczególnych pozycjach asortymentu wskazanych w Załączniku nr 1 do niniejszej umowy, przy czym zamówienia nie mogą przekroczyć maksymalnej wartości zamówień, określonych w § 4 ust. 2. </w:t>
      </w:r>
    </w:p>
    <w:p w:rsidR="009748E0" w:rsidRPr="009748E0" w:rsidRDefault="009748E0" w:rsidP="009748E0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2</w:t>
      </w:r>
    </w:p>
    <w:p w:rsidR="009748E0" w:rsidRPr="009748E0" w:rsidRDefault="009748E0" w:rsidP="009748E0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Wykonawca zapewnia, że towar będący przedmiotem umowy jest nieużywany, fabrycznie nowy, odpowiada swemu przeznaczeniu oraz że został wyprodukowany nie wcześniej niż 12 miesięcy przed datą dostawy.</w:t>
      </w:r>
    </w:p>
    <w:p w:rsidR="009748E0" w:rsidRPr="009748E0" w:rsidRDefault="009748E0" w:rsidP="009748E0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Dostawy będą odbywać się sukcesywnie na koszt i ryzyko Wykonawcy do siedziby Zamawiającego (Magazyn ul. Poleska 89, 15-874 Białystok) na każdorazowe jego wezwanie, w terminie: ….. dni/a roboczych</w:t>
      </w:r>
      <w:r w:rsidRPr="009748E0">
        <w:rPr>
          <w:rFonts w:ascii="Bookman Old Style" w:hAnsi="Bookman Old Style" w:cs="Bookman Old Style"/>
          <w:sz w:val="22"/>
          <w:szCs w:val="22"/>
        </w:rPr>
        <w:t xml:space="preserve"> </w:t>
      </w:r>
      <w:r w:rsidRPr="009748E0">
        <w:rPr>
          <w:sz w:val="22"/>
          <w:szCs w:val="22"/>
        </w:rPr>
        <w:t xml:space="preserve">(termin wynikający z treści złożonej oferty, maksymalnie 4 dni robocze)* od dnia złożenia zamówienia, w godz. 7.30-15.05. </w:t>
      </w:r>
    </w:p>
    <w:p w:rsidR="009748E0" w:rsidRPr="009748E0" w:rsidRDefault="009748E0" w:rsidP="009748E0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W przypadku oznaczenia w zamówieniu dostawy jako pilnej, dostawa powinna nastąpić w terminie 1 dnia roboczego od daty złożenia zamówienia. </w:t>
      </w:r>
    </w:p>
    <w:p w:rsidR="009748E0" w:rsidRPr="009748E0" w:rsidRDefault="009748E0" w:rsidP="009748E0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Termin przydatności do użycia towaru musi być nie krótszy niż 12 miesięcy od daty złożenia zamówienia.</w:t>
      </w:r>
    </w:p>
    <w:p w:rsidR="009748E0" w:rsidRPr="009748E0" w:rsidRDefault="009748E0" w:rsidP="009748E0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Do każdej dostawy Wykonawca dołączy dokumenty potwierdzające rodzaj, ilość i cenę towaru będącego przedmiotem dostawy – fakturę VAT.</w:t>
      </w:r>
    </w:p>
    <w:p w:rsidR="009748E0" w:rsidRPr="009748E0" w:rsidRDefault="009748E0" w:rsidP="009748E0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W przypadku, gdyby towar nie był zgodny z załącznikiem nr 1 do umowy, Zamawiający może zgłosić reklamację. Wykonawca w terminie 4 dni roboczych  zobowiązuje się rozpatrzyć reklamację i dostarczyć Zamawiającemu towar zgodny z załącznikiem nr 1 do umowy. W przypadku braku rozpatrzenia reklamacji w terminie 4 dni roboczych od </w:t>
      </w:r>
      <w:r w:rsidRPr="009748E0">
        <w:rPr>
          <w:sz w:val="22"/>
          <w:szCs w:val="22"/>
        </w:rPr>
        <w:lastRenderedPageBreak/>
        <w:t>momentu złożenia reklamacji, Strony niniejszej umowy uznają, iż reklamacja została rozpatrzona zgodnie z treścią żądania Zamawiającego.</w:t>
      </w:r>
    </w:p>
    <w:p w:rsidR="009748E0" w:rsidRPr="009748E0" w:rsidRDefault="009748E0" w:rsidP="009748E0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</w:p>
    <w:p w:rsidR="009748E0" w:rsidRPr="009748E0" w:rsidRDefault="009748E0" w:rsidP="009748E0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3</w:t>
      </w:r>
    </w:p>
    <w:p w:rsidR="009748E0" w:rsidRPr="009748E0" w:rsidRDefault="009748E0" w:rsidP="009748E0">
      <w:pPr>
        <w:numPr>
          <w:ilvl w:val="0"/>
          <w:numId w:val="50"/>
        </w:numPr>
        <w:tabs>
          <w:tab w:val="left" w:pos="0"/>
        </w:tabs>
        <w:suppressAutoHyphens/>
        <w:spacing w:line="276" w:lineRule="auto"/>
        <w:ind w:left="142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Zamówienia będą składane w dni robocze od poniedziałku do piątku, poza dniami ustawowo wolnymi od pracy, w formie telefonicznej, elektronicznej, za pośrednictwem poczty e-mail, faksem lub w formie pisemnej przez osoby upoważnione przez Zamawiającego, tj:</w:t>
      </w:r>
    </w:p>
    <w:p w:rsidR="009748E0" w:rsidRPr="009748E0" w:rsidRDefault="009748E0" w:rsidP="009748E0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 ………………………..</w:t>
      </w:r>
    </w:p>
    <w:p w:rsidR="009748E0" w:rsidRPr="009748E0" w:rsidRDefault="009748E0" w:rsidP="009748E0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</w:t>
      </w:r>
    </w:p>
    <w:p w:rsidR="009748E0" w:rsidRPr="009748E0" w:rsidRDefault="009748E0" w:rsidP="009748E0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</w:t>
      </w:r>
    </w:p>
    <w:p w:rsidR="009748E0" w:rsidRPr="009748E0" w:rsidRDefault="009748E0" w:rsidP="009748E0">
      <w:pPr>
        <w:numPr>
          <w:ilvl w:val="0"/>
          <w:numId w:val="50"/>
        </w:numPr>
        <w:tabs>
          <w:tab w:val="left" w:pos="0"/>
        </w:tabs>
        <w:suppressAutoHyphens/>
        <w:spacing w:line="276" w:lineRule="auto"/>
        <w:ind w:left="142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Zamówienia będą składane na:</w:t>
      </w:r>
    </w:p>
    <w:p w:rsidR="009748E0" w:rsidRPr="009748E0" w:rsidRDefault="009748E0" w:rsidP="009748E0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adres mail………………………………………………………………………</w:t>
      </w:r>
    </w:p>
    <w:p w:rsidR="009748E0" w:rsidRPr="009748E0" w:rsidRDefault="009748E0" w:rsidP="009748E0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nr fax/tel:……………………………………………………………………….</w:t>
      </w:r>
    </w:p>
    <w:p w:rsidR="009748E0" w:rsidRPr="009748E0" w:rsidRDefault="009748E0" w:rsidP="009748E0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pisemnie na adres: …………………………………………………………..</w:t>
      </w:r>
    </w:p>
    <w:p w:rsidR="009748E0" w:rsidRPr="009748E0" w:rsidRDefault="009748E0" w:rsidP="009748E0">
      <w:pPr>
        <w:numPr>
          <w:ilvl w:val="0"/>
          <w:numId w:val="50"/>
        </w:numPr>
        <w:tabs>
          <w:tab w:val="left" w:pos="0"/>
        </w:tabs>
        <w:suppressAutoHyphens/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 moment złożenia zamówienia na dostawę towaru, Strony uznają dzień złożenia zamówienia przez osobę upoważnioną przez Zamawiającego w jednej z form wskazanych w treści § 3 ust. 1, 2 niniejszej umowy.</w:t>
      </w:r>
    </w:p>
    <w:p w:rsidR="009748E0" w:rsidRPr="009748E0" w:rsidRDefault="009748E0" w:rsidP="009748E0">
      <w:pPr>
        <w:spacing w:line="276" w:lineRule="auto"/>
        <w:jc w:val="center"/>
        <w:rPr>
          <w:b/>
          <w:sz w:val="22"/>
          <w:szCs w:val="22"/>
        </w:rPr>
      </w:pPr>
    </w:p>
    <w:p w:rsidR="009748E0" w:rsidRPr="009748E0" w:rsidRDefault="009748E0" w:rsidP="009748E0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4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 tytułu zrealizowanych dostaw Wykonawca otrzyma wynagrodzenie w wysokości obliczonej zgodnie z ilością dostarczonego towaru oraz jego ceną (zawierającą należny podatek VAT). 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Łączna maksymalna wartość zamówień wyniesie nie więcej niż:……………………… zł brutto (słownie:………………………………………………………………………………………………..)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Wynagrodzenie określone w ust. 2 uwzględnia wszelkie koszty transportu, rozładunku, wniesienia na wskazane miejsce dostawy w ramach niniejszej umowy. 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Wynagrodzenie będzie płatne przelewem na rachunek bankowy Wykonawcy  ……………………………………………………………………………………………………… , w terminie 30 dni od daty doręczenia Zamawiającemu prawidłowo wystawionej faktury VAT, uwzględniającej obowiązującą stawkę podatku VAT. 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Wykonawca oświadcza, iż wyżej wskazany rachunek bankowy jest zgłoszony we właściwym dla niego organie podatkowym w ramach zgłoszenia identyfikacyjnego lub zgłoszenia aktualizacyjnego, w szczególności w ramach uwidocznionych w „białej księdze podatników”.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Strony umowy zastrzegają, iż w przypadku zmiany rachunku bankowego przez Wykonawcę, do czasu uwidocznienia nowego rachunku bankowego w „białej księdze podatników”, termin  płatności określony w § 4 ust. 4 umowy ulega przesunięciu do dnia uwidocznienia nowego rachunku bankowego w „białej księdze podatników”, bez możliwości naliczania kar umownych, odsetek za opóźnienie, czy też kierowania innych roszczeń odszkodowawczych w stosunku do Zamawiającego.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korzystania z Platformy Elektronicznego Fakturowania (PEF) do wystawiania i  przesyłania Zamawiającemu e-faktur, zobowiązuje się Wykonawcę do wypełnienia na PEF „Odbiorca towaru/usługi” danymi Zamawiającego, w tym nr NIP i przesłania ustrukturyzowanej faktury VAT lub przesłania faktur w formacie pdf. na adres faktury@wspr.bialystok.pl lub dostarczenia faktury w formie papierowej.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wystawienia przez Wykonawcę faktury VAT niezgodnej z umową lub obowiązującymi przepisami prawa, Zamawiający ma prawo do wstrzymania płatności do czasu wyjaśnienia oraz otrzymania faktury korygującej VAT bez obowiązku płacenia odsetek z tytułu niedotrzymania terminu zapłaty.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zmiany stawki podatku VAT w toku realizacji niniejszej umowy cena ofertowa brutto nie ulegnie wzrostowi.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lastRenderedPageBreak/>
        <w:t xml:space="preserve">Wykonawca oświadcza, że jest czynnym/nie jest czynnym* podatnikiem podatku VAT. W przypadku zmiany statusu VAT Wykonawca zobowiązany jest niezwłocznie, powiadomić o tym Zamawiającego. </w:t>
      </w:r>
    </w:p>
    <w:p w:rsidR="009748E0" w:rsidRPr="009748E0" w:rsidRDefault="009748E0" w:rsidP="009748E0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 dzień dokonania płatności strony uznają datę obciążenia rachunku Zamawiającego.</w:t>
      </w:r>
    </w:p>
    <w:p w:rsidR="009748E0" w:rsidRPr="009748E0" w:rsidRDefault="009748E0" w:rsidP="009748E0">
      <w:pPr>
        <w:spacing w:line="276" w:lineRule="auto"/>
        <w:jc w:val="center"/>
        <w:rPr>
          <w:b/>
          <w:sz w:val="22"/>
          <w:szCs w:val="22"/>
        </w:rPr>
      </w:pPr>
    </w:p>
    <w:p w:rsidR="009748E0" w:rsidRPr="009748E0" w:rsidRDefault="009748E0" w:rsidP="009748E0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5</w:t>
      </w:r>
    </w:p>
    <w:p w:rsidR="009748E0" w:rsidRPr="009748E0" w:rsidRDefault="009748E0" w:rsidP="009748E0">
      <w:pPr>
        <w:numPr>
          <w:ilvl w:val="0"/>
          <w:numId w:val="41"/>
        </w:numPr>
        <w:spacing w:line="276" w:lineRule="auto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Niniejsza umowa obowiązuje przez okres 12 miesięcy od daty jej zawarcia.</w:t>
      </w:r>
    </w:p>
    <w:p w:rsidR="009748E0" w:rsidRPr="009748E0" w:rsidRDefault="009748E0" w:rsidP="009748E0">
      <w:pPr>
        <w:numPr>
          <w:ilvl w:val="0"/>
          <w:numId w:val="41"/>
        </w:numPr>
        <w:spacing w:line="276" w:lineRule="auto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może odstąpić od niniejszej umowy jeżeli Wykonawca nie złoży dokumentów, </w:t>
      </w:r>
    </w:p>
    <w:p w:rsidR="009748E0" w:rsidRPr="009748E0" w:rsidRDefault="009748E0" w:rsidP="009748E0">
      <w:pPr>
        <w:spacing w:line="276" w:lineRule="auto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      o  których mowa w §1 ust 2 umowy w terminie, o którym mowa w §1 ust 3 umowy. </w:t>
      </w:r>
    </w:p>
    <w:p w:rsidR="009748E0" w:rsidRPr="009748E0" w:rsidRDefault="009748E0" w:rsidP="009748E0">
      <w:pPr>
        <w:numPr>
          <w:ilvl w:val="0"/>
          <w:numId w:val="41"/>
        </w:numPr>
        <w:spacing w:line="276" w:lineRule="auto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Zamawiający może bez wyznaczania terminu dodatkowego odstąpić od niniejszej umowy jeżeli Wykonawca z powodu zwłoki nie zrealizuje w terminie …. (termin dostawy wskazany w ofercie)* trzech kolejnych zamówień złożonych przez Zamawiającego. W tym przypadku Wykonawca może żądać wyłącznie wynagrodzenia należnego z tytułu wykonanej części umowy/zamówienia.</w:t>
      </w:r>
    </w:p>
    <w:p w:rsidR="009748E0" w:rsidRPr="009748E0" w:rsidRDefault="009748E0" w:rsidP="009748E0">
      <w:pPr>
        <w:numPr>
          <w:ilvl w:val="0"/>
          <w:numId w:val="41"/>
        </w:numPr>
        <w:spacing w:line="276" w:lineRule="auto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Wykonawca może ze skutkiem natychmiastowym odstąpić od niniejszej umowy jeżeli Zamawiający dopuści się zwłoki trwającej minimum 30 dni w zapłacie wynagrodzenia za prawidłowo dostarczony, niewadliwy i zgodny z umową towar. Odstąpienie od umowy ze skutkiem natychmiastowym wymaga uprzedniego wezwania Zamawiającego do zapłaty i wyznaczenia mu na to co najmniej 7-dniowego dodatkowego terminu.</w:t>
      </w:r>
    </w:p>
    <w:p w:rsidR="009748E0" w:rsidRPr="009748E0" w:rsidRDefault="009748E0" w:rsidP="009748E0">
      <w:pPr>
        <w:numPr>
          <w:ilvl w:val="0"/>
          <w:numId w:val="41"/>
        </w:numPr>
        <w:spacing w:line="276" w:lineRule="auto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Oświadczenie o odstąpieniu od umowy wymaga formy pisemnej pod rygorem nieważności.      </w:t>
      </w:r>
    </w:p>
    <w:p w:rsidR="009748E0" w:rsidRPr="009748E0" w:rsidRDefault="009748E0" w:rsidP="009748E0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</w:p>
    <w:p w:rsidR="009748E0" w:rsidRPr="009748E0" w:rsidRDefault="009748E0" w:rsidP="009748E0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6</w:t>
      </w:r>
    </w:p>
    <w:p w:rsidR="009748E0" w:rsidRPr="009748E0" w:rsidRDefault="009748E0" w:rsidP="009748E0">
      <w:pPr>
        <w:numPr>
          <w:ilvl w:val="0"/>
          <w:numId w:val="53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może naliczyć kary umowne Wykonawcy: </w:t>
      </w:r>
    </w:p>
    <w:p w:rsidR="009748E0" w:rsidRPr="009748E0" w:rsidRDefault="009748E0" w:rsidP="009748E0">
      <w:pPr>
        <w:numPr>
          <w:ilvl w:val="1"/>
          <w:numId w:val="53"/>
        </w:numPr>
        <w:spacing w:line="276" w:lineRule="auto"/>
        <w:ind w:left="567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 nieuzasadnione odstąpienie od umowy przez Wykonawcę w całości lub w przypadku odstąpienia przez Zamawiającego od niniejszej umowy w całości z przyczyn, za które odpowiedzialność ponosi Wykonawca, Wykonawca zapłaci Zamawiającemu karę umowną w wysokości 10 % wartości umowy określonej w § 4 ust. 2.</w:t>
      </w:r>
    </w:p>
    <w:p w:rsidR="009748E0" w:rsidRPr="009748E0" w:rsidRDefault="009748E0" w:rsidP="009748E0">
      <w:pPr>
        <w:numPr>
          <w:ilvl w:val="1"/>
          <w:numId w:val="53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9748E0">
        <w:rPr>
          <w:bCs/>
          <w:sz w:val="22"/>
          <w:szCs w:val="22"/>
        </w:rPr>
        <w:t>W przypadku nieuzasadnionego odstąpienia od umowy przez Wykonawcę w części, lub w przypadku odstąpienia przez Zamawiającego od niniejszej umowy w części z przyczyn, za które odpowiedzialność ponosi Wykonawca, Wykonawca zapłaci Zamawiającemu karę umowną w wysokości 10% wynagrodzenia brutto przysługującego Wykonawcy za część dostaw od których odstąpiono.</w:t>
      </w:r>
    </w:p>
    <w:p w:rsidR="009748E0" w:rsidRPr="009748E0" w:rsidRDefault="009748E0" w:rsidP="009748E0">
      <w:pPr>
        <w:numPr>
          <w:ilvl w:val="1"/>
          <w:numId w:val="53"/>
        </w:numPr>
        <w:spacing w:line="276" w:lineRule="auto"/>
        <w:ind w:left="567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zwłoki w dostawie towaru</w:t>
      </w:r>
      <w:r w:rsidRPr="009748E0">
        <w:rPr>
          <w:bCs/>
          <w:sz w:val="22"/>
          <w:szCs w:val="22"/>
        </w:rPr>
        <w:t xml:space="preserve"> Wykonawca może zostać obciążony przez Zamawiającego karą umowną w wysokości</w:t>
      </w:r>
      <w:r w:rsidRPr="009748E0">
        <w:rPr>
          <w:sz w:val="22"/>
          <w:szCs w:val="22"/>
        </w:rPr>
        <w:t xml:space="preserve"> 0,2 % wartości umowy brutto określonej w § 4 ust. 2 za każdy rozpoczęty dzień zwłoki, </w:t>
      </w:r>
    </w:p>
    <w:p w:rsidR="009748E0" w:rsidRPr="009748E0" w:rsidRDefault="009748E0" w:rsidP="009748E0">
      <w:pPr>
        <w:numPr>
          <w:ilvl w:val="1"/>
          <w:numId w:val="53"/>
        </w:numPr>
        <w:spacing w:line="276" w:lineRule="auto"/>
        <w:ind w:left="567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zwłoki w dostawie towarów reklamowanych lub w przypadku dostawy towaru niezgodnego z wymaganiami Zamawiającego, Wykonawca zapłaci Zamawiającemu karę umowną w wysokości 0,5 % wartości umowy brutto określonej w § 4 ust. 2.</w:t>
      </w:r>
    </w:p>
    <w:p w:rsidR="009748E0" w:rsidRPr="009748E0" w:rsidRDefault="00090F5D" w:rsidP="009748E0">
      <w:pPr>
        <w:numPr>
          <w:ilvl w:val="0"/>
          <w:numId w:val="53"/>
        </w:numPr>
        <w:spacing w:line="276" w:lineRule="auto"/>
        <w:ind w:left="142"/>
        <w:jc w:val="both"/>
        <w:rPr>
          <w:sz w:val="22"/>
          <w:szCs w:val="22"/>
        </w:rPr>
      </w:pPr>
      <w:r w:rsidRPr="00090F5D">
        <w:rPr>
          <w:sz w:val="22"/>
          <w:szCs w:val="22"/>
        </w:rPr>
        <w:t>Wykonawca wyraża zgodę na potrącanie kar umownych i innych należności względem Zamawiającego z należnego wynagrodzenia</w:t>
      </w:r>
      <w:r w:rsidR="009748E0" w:rsidRPr="009748E0">
        <w:rPr>
          <w:sz w:val="22"/>
          <w:szCs w:val="22"/>
        </w:rPr>
        <w:t>.</w:t>
      </w:r>
    </w:p>
    <w:p w:rsidR="009748E0" w:rsidRPr="009748E0" w:rsidRDefault="009748E0" w:rsidP="009748E0">
      <w:pPr>
        <w:numPr>
          <w:ilvl w:val="0"/>
          <w:numId w:val="53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Kary, o których mowa w § 6 nie wykluczają się wzajemnie.</w:t>
      </w:r>
    </w:p>
    <w:p w:rsidR="009748E0" w:rsidRPr="009748E0" w:rsidRDefault="009748E0" w:rsidP="009748E0">
      <w:pPr>
        <w:numPr>
          <w:ilvl w:val="0"/>
          <w:numId w:val="53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Łączna maksymalna wysokość kar umownych wyniesie nie więcej niż 20 % wartości umowy określonej w §4 ust. 2.</w:t>
      </w:r>
    </w:p>
    <w:p w:rsidR="009748E0" w:rsidRPr="009748E0" w:rsidRDefault="009748E0" w:rsidP="009748E0">
      <w:pPr>
        <w:numPr>
          <w:ilvl w:val="0"/>
          <w:numId w:val="53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Strony oświadczają, iż wysokość zastrzeżonych kar umownych nie jest rażąco wygórowana.</w:t>
      </w:r>
    </w:p>
    <w:p w:rsidR="009748E0" w:rsidRPr="009748E0" w:rsidRDefault="009748E0" w:rsidP="009748E0">
      <w:pPr>
        <w:numPr>
          <w:ilvl w:val="0"/>
          <w:numId w:val="53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9748E0" w:rsidRPr="009748E0" w:rsidRDefault="009748E0" w:rsidP="009748E0">
      <w:pPr>
        <w:numPr>
          <w:ilvl w:val="0"/>
          <w:numId w:val="53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Jeżeli wysokość naliczonych przez Zamawiającego kar umownych nie pokryje szkody poniesionej przez Zamawiającego, Zamawiającemu przysługuje prawo dochodzenia odszkodowania uzupełniającego na zasadach ogólnych.</w:t>
      </w:r>
    </w:p>
    <w:p w:rsidR="00D372D3" w:rsidRDefault="00D372D3" w:rsidP="009748E0">
      <w:pPr>
        <w:spacing w:line="276" w:lineRule="auto"/>
        <w:jc w:val="center"/>
        <w:rPr>
          <w:b/>
          <w:sz w:val="22"/>
          <w:szCs w:val="22"/>
        </w:rPr>
      </w:pPr>
    </w:p>
    <w:p w:rsidR="009748E0" w:rsidRDefault="009748E0" w:rsidP="009748E0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7</w:t>
      </w:r>
    </w:p>
    <w:p w:rsidR="00D372D3" w:rsidRDefault="00D372D3" w:rsidP="00D372D3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D372D3">
        <w:rPr>
          <w:sz w:val="22"/>
          <w:szCs w:val="22"/>
        </w:rPr>
        <w:t>Zamawiający, zgodnie z art. 455 ust. 1 pkt. 1 ustawy Prawo Zamówień Publicznych, przewiduje możliwość zmian Umowy w  przypadkach,  gdy  konieczność wprowadzenia zmian Umowy wynika:</w:t>
      </w:r>
    </w:p>
    <w:p w:rsidR="00D372D3" w:rsidRDefault="00D372D3" w:rsidP="00D372D3">
      <w:pPr>
        <w:pStyle w:val="Akapitzlist"/>
        <w:numPr>
          <w:ilvl w:val="1"/>
          <w:numId w:val="55"/>
        </w:numPr>
        <w:jc w:val="both"/>
        <w:rPr>
          <w:sz w:val="22"/>
          <w:szCs w:val="22"/>
        </w:rPr>
      </w:pPr>
      <w:r w:rsidRPr="00D372D3">
        <w:rPr>
          <w:sz w:val="22"/>
          <w:szCs w:val="22"/>
        </w:rPr>
        <w:t>z zaistnienia siły wyższej, tj. zdarzenia losowego wywołanego przez czynniki zewnętrzne, którego nie można było przewidzieć, ani mu zapobiec lub przezwyciężyć poprzez działanie z dochowaniem należytej staranności, w szczególności zagrażającego bezpośrednio życiu lub zdrowiu ludzi lub grożącego powstaniem szkody w znacznych rozmiarach,</w:t>
      </w:r>
    </w:p>
    <w:p w:rsidR="00D372D3" w:rsidRDefault="00D372D3" w:rsidP="00D372D3">
      <w:pPr>
        <w:pStyle w:val="Akapitzlist"/>
        <w:numPr>
          <w:ilvl w:val="1"/>
          <w:numId w:val="55"/>
        </w:numPr>
        <w:jc w:val="both"/>
        <w:rPr>
          <w:sz w:val="22"/>
          <w:szCs w:val="22"/>
        </w:rPr>
      </w:pPr>
      <w:r w:rsidRPr="00D372D3">
        <w:rPr>
          <w:sz w:val="22"/>
          <w:szCs w:val="22"/>
        </w:rPr>
        <w:lastRenderedPageBreak/>
        <w:t>ze zmiany przepisów prawa mających wpływ na wykonanie przedmiotu Umowy.</w:t>
      </w:r>
    </w:p>
    <w:p w:rsidR="00D774FF" w:rsidRPr="00D774FF" w:rsidRDefault="00D774FF" w:rsidP="00D774FF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D774FF">
        <w:rPr>
          <w:sz w:val="22"/>
          <w:szCs w:val="22"/>
        </w:rPr>
        <w:t>Zgodnie z art. 439 Ustawy Pzp, wynagrodzenie wykonawcy  ok</w:t>
      </w:r>
      <w:r>
        <w:rPr>
          <w:sz w:val="22"/>
          <w:szCs w:val="22"/>
        </w:rPr>
        <w:t>reślone w §4 ust. 2</w:t>
      </w:r>
      <w:r w:rsidRPr="00D774FF">
        <w:rPr>
          <w:sz w:val="22"/>
          <w:szCs w:val="22"/>
        </w:rPr>
        <w:t xml:space="preserve"> może ulec zmianie w przypadku zmiany cen materiałów lub kosztów związanych z realizacją zamówienia, zgodnie z poniższymi zasadami:</w:t>
      </w:r>
    </w:p>
    <w:p w:rsidR="00D774FF" w:rsidRDefault="00D774FF" w:rsidP="00D774FF">
      <w:pPr>
        <w:pStyle w:val="Akapitzlist"/>
        <w:numPr>
          <w:ilvl w:val="1"/>
          <w:numId w:val="53"/>
        </w:numPr>
        <w:jc w:val="both"/>
        <w:rPr>
          <w:sz w:val="22"/>
          <w:szCs w:val="22"/>
        </w:rPr>
      </w:pPr>
      <w:r w:rsidRPr="00D774FF">
        <w:rPr>
          <w:sz w:val="22"/>
          <w:szCs w:val="22"/>
        </w:rPr>
        <w:t>jako podstawę maksymalnej wartości zmiany wynagrodzenia o który</w:t>
      </w:r>
      <w:r>
        <w:rPr>
          <w:sz w:val="22"/>
          <w:szCs w:val="22"/>
        </w:rPr>
        <w:t>m mowa w § 4 ust. 2</w:t>
      </w:r>
      <w:r w:rsidRPr="00D774FF">
        <w:rPr>
          <w:sz w:val="22"/>
          <w:szCs w:val="22"/>
        </w:rPr>
        <w:t xml:space="preserve">  przyjmuje się zmianę kwartalnego wskaźnika ogłaszanego w Komunikacie Prezesa Głównego Urzędu Statystycznego w sprawie wskaźnika cen towarów i usług konsumpcyjnych ogółem w kwartale (CPI);</w:t>
      </w:r>
    </w:p>
    <w:p w:rsidR="00D774FF" w:rsidRDefault="00D774FF" w:rsidP="00D774FF">
      <w:pPr>
        <w:pStyle w:val="Akapitzlist"/>
        <w:numPr>
          <w:ilvl w:val="1"/>
          <w:numId w:val="53"/>
        </w:numPr>
        <w:jc w:val="both"/>
        <w:rPr>
          <w:sz w:val="22"/>
          <w:szCs w:val="22"/>
        </w:rPr>
      </w:pPr>
      <w:r w:rsidRPr="00D774FF">
        <w:rPr>
          <w:sz w:val="22"/>
          <w:szCs w:val="22"/>
        </w:rPr>
        <w:t>zmiana wynagrodzenia możliwa jest nie wcześniej niż po upływie 6 miesięcy obowiązywania umowy i będzie dotyczyła dostaw, które będą zrealizowane po dacie złożenia wniosku o zmianę wynagrodzenia przez zainteresowaną Stronę;</w:t>
      </w:r>
    </w:p>
    <w:p w:rsidR="00D774FF" w:rsidRPr="00D774FF" w:rsidRDefault="00D774FF" w:rsidP="00D774FF">
      <w:pPr>
        <w:pStyle w:val="Akapitzlist"/>
        <w:numPr>
          <w:ilvl w:val="1"/>
          <w:numId w:val="53"/>
        </w:numPr>
        <w:jc w:val="both"/>
        <w:rPr>
          <w:sz w:val="22"/>
          <w:szCs w:val="22"/>
        </w:rPr>
      </w:pPr>
      <w:r w:rsidRPr="00D774FF">
        <w:rPr>
          <w:sz w:val="22"/>
          <w:szCs w:val="22"/>
        </w:rPr>
        <w:t>poziom zmiany cen materiałów lub kosztów, uprawniający strony umowy do żądania zmiany wynagrodzenia wynosi 8 pkt. proc.:</w:t>
      </w:r>
    </w:p>
    <w:p w:rsidR="00D774FF" w:rsidRPr="00D774FF" w:rsidRDefault="00D774FF" w:rsidP="00D774FF">
      <w:pPr>
        <w:ind w:left="1425" w:firstLine="57"/>
        <w:jc w:val="both"/>
        <w:rPr>
          <w:sz w:val="22"/>
          <w:szCs w:val="22"/>
        </w:rPr>
      </w:pPr>
      <w:r w:rsidRPr="00D774FF">
        <w:rPr>
          <w:sz w:val="22"/>
          <w:szCs w:val="22"/>
        </w:rPr>
        <w:t>- pierwsza waloryzacja - w stosunku do Wskaźnika ogłoszonego dla kwartału i roku, w którym</w:t>
      </w:r>
      <w:r>
        <w:rPr>
          <w:sz w:val="22"/>
          <w:szCs w:val="22"/>
        </w:rPr>
        <w:t xml:space="preserve"> </w:t>
      </w:r>
      <w:r w:rsidR="00005AE8">
        <w:rPr>
          <w:sz w:val="22"/>
          <w:szCs w:val="22"/>
        </w:rPr>
        <w:t xml:space="preserve">    </w:t>
      </w:r>
      <w:r w:rsidRPr="00D774FF">
        <w:rPr>
          <w:sz w:val="22"/>
          <w:szCs w:val="22"/>
        </w:rPr>
        <w:t xml:space="preserve">zawarto Umowę, </w:t>
      </w:r>
    </w:p>
    <w:p w:rsidR="00D774FF" w:rsidRPr="00D774FF" w:rsidRDefault="00D774FF" w:rsidP="00D774FF">
      <w:pPr>
        <w:pStyle w:val="Akapitzlist"/>
        <w:ind w:left="1461" w:firstLine="21"/>
        <w:jc w:val="both"/>
        <w:rPr>
          <w:sz w:val="22"/>
          <w:szCs w:val="22"/>
        </w:rPr>
      </w:pPr>
      <w:r w:rsidRPr="00D774FF">
        <w:rPr>
          <w:sz w:val="22"/>
          <w:szCs w:val="22"/>
        </w:rPr>
        <w:t xml:space="preserve">-  kolejna waloryzacja – w stosunku do wskaźnika będącego podstawą poprzedniej waloryzacji;   </w:t>
      </w:r>
    </w:p>
    <w:p w:rsidR="00D774FF" w:rsidRPr="00225067" w:rsidRDefault="00225067" w:rsidP="00225067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774FF" w:rsidRPr="00225067">
        <w:rPr>
          <w:sz w:val="22"/>
          <w:szCs w:val="22"/>
        </w:rPr>
        <w:t>miana (obniżenie lub wzrost) ww. wskaźnika powyżej progu określonego w punkcie c) uprawnia strony do zmiany wynagrodzenia wykonawcy w takiej samej proporcji, w ja</w:t>
      </w:r>
      <w:r w:rsidRPr="00225067">
        <w:rPr>
          <w:sz w:val="22"/>
          <w:szCs w:val="22"/>
        </w:rPr>
        <w:t>kiej zmianie uległ ww. wskaźnik.</w:t>
      </w:r>
      <w:r w:rsidR="00D774FF" w:rsidRPr="00225067">
        <w:rPr>
          <w:sz w:val="22"/>
          <w:szCs w:val="22"/>
        </w:rPr>
        <w:t xml:space="preserve"> </w:t>
      </w:r>
    </w:p>
    <w:p w:rsidR="00D774FF" w:rsidRPr="00D774FF" w:rsidRDefault="00225067" w:rsidP="00D774FF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D774FF" w:rsidRPr="00D774FF">
        <w:rPr>
          <w:sz w:val="22"/>
          <w:szCs w:val="22"/>
        </w:rPr>
        <w:t>aksymalna wartość zmiany wynagrodzenia, jaką dopuszcza Zamawiający w efekcie zastosowania postanowień o zasadach wprowadzenia zmian wysokości wynagrodzenia, nie może przekroczyć 10% wartości łącznego wynagrodzenia brutto wykonawcy, o który</w:t>
      </w:r>
      <w:r>
        <w:rPr>
          <w:sz w:val="22"/>
          <w:szCs w:val="22"/>
        </w:rPr>
        <w:t>m mowa w § 4 ust. 2</w:t>
      </w:r>
      <w:r w:rsidR="00D774FF" w:rsidRPr="00D774FF">
        <w:rPr>
          <w:sz w:val="22"/>
          <w:szCs w:val="22"/>
        </w:rPr>
        <w:t xml:space="preserve">  Umowy za wykonanie Przedmiotu Umowy; </w:t>
      </w:r>
    </w:p>
    <w:p w:rsidR="00D774FF" w:rsidRPr="00D774FF" w:rsidRDefault="00225067" w:rsidP="00D774FF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774FF" w:rsidRPr="00D774FF">
        <w:rPr>
          <w:sz w:val="22"/>
          <w:szCs w:val="22"/>
        </w:rPr>
        <w:t>ostanowień umownych w zakresie zmiany wynagrodzenia nie stosuje się od chwili osiągnięcia limitu, o którym mowa w pkt. e);</w:t>
      </w:r>
    </w:p>
    <w:p w:rsidR="00D774FF" w:rsidRPr="00D774FF" w:rsidRDefault="00225067" w:rsidP="00D774FF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D774FF" w:rsidRPr="00D774FF">
        <w:rPr>
          <w:sz w:val="22"/>
          <w:szCs w:val="22"/>
        </w:rPr>
        <w:t>eżeli Umowa została zawarta po upływie 180 dni od dnia upływu terminu składania ofert, początkowym terminem ustalenia zmiany wynagrodzenia, o którym mowa w pkt b) jest dzień otwarcia ofert;</w:t>
      </w:r>
    </w:p>
    <w:p w:rsidR="00D774FF" w:rsidRDefault="00225067" w:rsidP="00D774FF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D774FF" w:rsidRPr="00D774FF">
        <w:rPr>
          <w:sz w:val="22"/>
          <w:szCs w:val="22"/>
        </w:rPr>
        <w:t>niosek Wykonawcy lub Zamawiającego o wprowadzenie zmian określonych w ust. 4 wymaga uzasadnienia, w tym wykazania stosownymi dokumentami zaistnienia podstaw do zmiany Umowy. Zamawiający lub Wykonawca może żądać dodatkowych wyjaśnień</w:t>
      </w:r>
      <w:r>
        <w:rPr>
          <w:sz w:val="22"/>
          <w:szCs w:val="22"/>
        </w:rPr>
        <w:t>.</w:t>
      </w:r>
    </w:p>
    <w:p w:rsidR="00D372D3" w:rsidRDefault="00D372D3" w:rsidP="00D372D3">
      <w:pPr>
        <w:pStyle w:val="Akapitzlist"/>
        <w:ind w:left="578"/>
        <w:jc w:val="both"/>
        <w:rPr>
          <w:sz w:val="22"/>
          <w:szCs w:val="22"/>
        </w:rPr>
      </w:pPr>
    </w:p>
    <w:p w:rsidR="00D372D3" w:rsidRDefault="00D372D3" w:rsidP="00D372D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9748E0" w:rsidRPr="009748E0" w:rsidRDefault="009748E0" w:rsidP="009748E0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sprawach nieuregulowanych niniejszą umową mają zastosowanie przepisy Kodeksu cywilnego i ustawy z dnia 11 września 2019 roku – Prawo zamówień publicznych.</w:t>
      </w:r>
    </w:p>
    <w:p w:rsidR="009748E0" w:rsidRPr="009748E0" w:rsidRDefault="009748E0" w:rsidP="009748E0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Wykonawca może powierzyć wykonanie przedmiotu zamówienia lub jego części podwykonawcy lub podwykonawcom, jeżeli zastrzegł to w ofercie. Za działania i zaniechania podwykonawcy lub podwykonawców Wykonawca odpowiada jak za własne działania i zaniechania.</w:t>
      </w:r>
    </w:p>
    <w:p w:rsidR="009748E0" w:rsidRPr="009748E0" w:rsidRDefault="009748E0" w:rsidP="009748E0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Wszelkie zmiany niniejszej umowy wymagają formy pisemnej zastrzeżonej pod rygorem nieważności.</w:t>
      </w:r>
    </w:p>
    <w:p w:rsidR="009748E0" w:rsidRPr="009748E0" w:rsidRDefault="009748E0" w:rsidP="009748E0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Formy pisemnej nie wymaga zmiana danych osób składających zamówienia w ramach niniejszej umowy. Każda ze stron jest jednak zobowiązana każdorazowo do informowania o zmianie osoby odpowiedzialnej za koordynowanie wykonania niniejszej umowy.</w:t>
      </w:r>
    </w:p>
    <w:p w:rsidR="009748E0" w:rsidRPr="009748E0" w:rsidRDefault="009748E0" w:rsidP="009748E0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9748E0" w:rsidRPr="009748E0" w:rsidRDefault="009748E0" w:rsidP="009748E0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Integralną część niniejszej umowy stanowią:</w:t>
      </w:r>
    </w:p>
    <w:p w:rsidR="009748E0" w:rsidRPr="009748E0" w:rsidRDefault="009748E0" w:rsidP="009748E0">
      <w:pPr>
        <w:numPr>
          <w:ilvl w:val="1"/>
          <w:numId w:val="50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załącznik nr 1– wypełniony i podpisany przez Wykonawcę Opis przedmiotu zamówienia - Formularz cenowy;</w:t>
      </w:r>
    </w:p>
    <w:p w:rsidR="009748E0" w:rsidRPr="009748E0" w:rsidRDefault="009748E0" w:rsidP="009748E0">
      <w:pPr>
        <w:numPr>
          <w:ilvl w:val="1"/>
          <w:numId w:val="50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załącznik nr 2- wypełniony i podpisany przez Wykonawcę formularz ofertowy;</w:t>
      </w:r>
    </w:p>
    <w:p w:rsidR="009748E0" w:rsidRPr="009748E0" w:rsidRDefault="009748E0" w:rsidP="009748E0">
      <w:pPr>
        <w:numPr>
          <w:ilvl w:val="1"/>
          <w:numId w:val="50"/>
        </w:numPr>
        <w:spacing w:line="276" w:lineRule="auto"/>
        <w:ind w:left="567" w:hanging="284"/>
        <w:rPr>
          <w:sz w:val="22"/>
          <w:szCs w:val="22"/>
        </w:rPr>
      </w:pPr>
      <w:r w:rsidRPr="009748E0">
        <w:rPr>
          <w:sz w:val="22"/>
          <w:szCs w:val="22"/>
        </w:rPr>
        <w:t>załącznik nr 3 - Klauzula informacyjna;</w:t>
      </w:r>
    </w:p>
    <w:p w:rsidR="009748E0" w:rsidRPr="009748E0" w:rsidRDefault="009748E0" w:rsidP="009748E0">
      <w:pPr>
        <w:spacing w:line="276" w:lineRule="auto"/>
        <w:ind w:left="567"/>
        <w:rPr>
          <w:sz w:val="22"/>
          <w:szCs w:val="22"/>
        </w:rPr>
      </w:pPr>
    </w:p>
    <w:p w:rsidR="009748E0" w:rsidRPr="009748E0" w:rsidRDefault="009748E0" w:rsidP="009748E0">
      <w:pPr>
        <w:spacing w:line="276" w:lineRule="auto"/>
        <w:jc w:val="both"/>
        <w:rPr>
          <w:b/>
          <w:sz w:val="22"/>
          <w:szCs w:val="22"/>
        </w:rPr>
      </w:pPr>
      <w:r w:rsidRPr="009748E0">
        <w:rPr>
          <w:sz w:val="22"/>
          <w:szCs w:val="22"/>
        </w:rPr>
        <w:t>Umowa została sporządzona w dwóch jednobrzmiących egzemplarzach, po jednym dla każdej ze Stron.</w:t>
      </w:r>
      <w:r w:rsidRPr="009748E0">
        <w:rPr>
          <w:b/>
          <w:sz w:val="22"/>
          <w:szCs w:val="22"/>
        </w:rPr>
        <w:t xml:space="preserve">  </w:t>
      </w:r>
    </w:p>
    <w:p w:rsidR="009748E0" w:rsidRPr="009748E0" w:rsidRDefault="009748E0" w:rsidP="009748E0">
      <w:pPr>
        <w:spacing w:line="276" w:lineRule="auto"/>
        <w:jc w:val="both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 xml:space="preserve">             </w:t>
      </w:r>
    </w:p>
    <w:p w:rsidR="009748E0" w:rsidRPr="009748E0" w:rsidRDefault="009748E0" w:rsidP="009748E0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 xml:space="preserve">WYKONAWCA    </w:t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  <w:t>ZAMAWIAJĄCY</w:t>
      </w:r>
    </w:p>
    <w:p w:rsidR="009748E0" w:rsidRPr="002C1687" w:rsidRDefault="009748E0" w:rsidP="009748E0">
      <w:pPr>
        <w:spacing w:line="276" w:lineRule="auto"/>
        <w:rPr>
          <w:sz w:val="16"/>
          <w:szCs w:val="16"/>
        </w:rPr>
      </w:pPr>
    </w:p>
    <w:p w:rsidR="009748E0" w:rsidRPr="002C1687" w:rsidRDefault="009748E0" w:rsidP="009748E0">
      <w:pPr>
        <w:spacing w:line="276" w:lineRule="auto"/>
        <w:rPr>
          <w:sz w:val="16"/>
          <w:szCs w:val="16"/>
        </w:rPr>
      </w:pPr>
    </w:p>
    <w:p w:rsidR="009748E0" w:rsidRPr="002C1687" w:rsidRDefault="009748E0" w:rsidP="009748E0">
      <w:pPr>
        <w:spacing w:line="276" w:lineRule="auto"/>
        <w:rPr>
          <w:sz w:val="16"/>
          <w:szCs w:val="16"/>
        </w:rPr>
      </w:pPr>
      <w:r w:rsidRPr="002C1687">
        <w:rPr>
          <w:sz w:val="16"/>
          <w:szCs w:val="16"/>
        </w:rPr>
        <w:t>* niepotrzebne usunąć</w:t>
      </w:r>
    </w:p>
    <w:p w:rsidR="00653C74" w:rsidRDefault="00653C74" w:rsidP="00FE4FCB">
      <w:pPr>
        <w:suppressAutoHyphens/>
        <w:autoSpaceDN w:val="0"/>
        <w:spacing w:line="276" w:lineRule="auto"/>
        <w:jc w:val="both"/>
        <w:textAlignment w:val="baseline"/>
        <w:rPr>
          <w:b/>
          <w:bCs/>
          <w:sz w:val="22"/>
          <w:szCs w:val="22"/>
        </w:rPr>
      </w:pPr>
    </w:p>
    <w:sectPr w:rsidR="00653C74" w:rsidSect="009748E0">
      <w:footerReference w:type="default" r:id="rId9"/>
      <w:pgSz w:w="11906" w:h="16838"/>
      <w:pgMar w:top="1418" w:right="765" w:bottom="902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4C" w:rsidRDefault="00064B4C">
      <w:r>
        <w:separator/>
      </w:r>
    </w:p>
  </w:endnote>
  <w:endnote w:type="continuationSeparator" w:id="0">
    <w:p w:rsidR="00064B4C" w:rsidRDefault="00064B4C">
      <w:r>
        <w:continuationSeparator/>
      </w:r>
    </w:p>
  </w:endnote>
  <w:endnote w:type="continuationNotice" w:id="1">
    <w:p w:rsidR="00064B4C" w:rsidRDefault="00064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4C" w:rsidRDefault="00064B4C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7E0C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4C" w:rsidRDefault="00064B4C">
      <w:r>
        <w:separator/>
      </w:r>
    </w:p>
  </w:footnote>
  <w:footnote w:type="continuationSeparator" w:id="0">
    <w:p w:rsidR="00064B4C" w:rsidRDefault="00064B4C">
      <w:r>
        <w:continuationSeparator/>
      </w:r>
    </w:p>
  </w:footnote>
  <w:footnote w:type="continuationNotice" w:id="1">
    <w:p w:rsidR="00064B4C" w:rsidRDefault="00064B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1D556E72"/>
    <w:multiLevelType w:val="singleLevel"/>
    <w:tmpl w:val="742E8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1D784932"/>
    <w:multiLevelType w:val="hybridMultilevel"/>
    <w:tmpl w:val="9CE46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84B103B"/>
    <w:multiLevelType w:val="hybridMultilevel"/>
    <w:tmpl w:val="B9C09CC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F443FB"/>
    <w:multiLevelType w:val="hybridMultilevel"/>
    <w:tmpl w:val="7B18DE6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5935ABB"/>
    <w:multiLevelType w:val="hybridMultilevel"/>
    <w:tmpl w:val="1568B200"/>
    <w:lvl w:ilvl="0" w:tplc="2676F7F8">
      <w:start w:val="1"/>
      <w:numFmt w:val="lowerLetter"/>
      <w:lvlText w:val="%1)"/>
      <w:lvlJc w:val="left"/>
      <w:pPr>
        <w:tabs>
          <w:tab w:val="num" w:pos="889"/>
        </w:tabs>
        <w:ind w:left="992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5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8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7822067"/>
    <w:multiLevelType w:val="hybridMultilevel"/>
    <w:tmpl w:val="4FCEE4DE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701A60">
      <w:start w:val="1"/>
      <w:numFmt w:val="upperRoman"/>
      <w:lvlText w:val="%3.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>
    <w:nsid w:val="711F114F"/>
    <w:multiLevelType w:val="hybridMultilevel"/>
    <w:tmpl w:val="B8B6C396"/>
    <w:lvl w:ilvl="0" w:tplc="AB9860F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231A21F4">
      <w:start w:val="1"/>
      <w:numFmt w:val="decimal"/>
      <w:lvlText w:val="%2."/>
      <w:lvlJc w:val="left"/>
      <w:pPr>
        <w:ind w:left="836" w:hanging="70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211" w:hanging="180"/>
      </w:pPr>
    </w:lvl>
    <w:lvl w:ilvl="3" w:tplc="0415000F" w:tentative="1">
      <w:start w:val="1"/>
      <w:numFmt w:val="decimal"/>
      <w:lvlText w:val="%4."/>
      <w:lvlJc w:val="left"/>
      <w:pPr>
        <w:ind w:left="1931" w:hanging="360"/>
      </w:pPr>
    </w:lvl>
    <w:lvl w:ilvl="4" w:tplc="04150019" w:tentative="1">
      <w:start w:val="1"/>
      <w:numFmt w:val="lowerLetter"/>
      <w:lvlText w:val="%5."/>
      <w:lvlJc w:val="left"/>
      <w:pPr>
        <w:ind w:left="2651" w:hanging="360"/>
      </w:pPr>
    </w:lvl>
    <w:lvl w:ilvl="5" w:tplc="0415001B" w:tentative="1">
      <w:start w:val="1"/>
      <w:numFmt w:val="lowerRoman"/>
      <w:lvlText w:val="%6."/>
      <w:lvlJc w:val="right"/>
      <w:pPr>
        <w:ind w:left="3371" w:hanging="180"/>
      </w:pPr>
    </w:lvl>
    <w:lvl w:ilvl="6" w:tplc="0415000F" w:tentative="1">
      <w:start w:val="1"/>
      <w:numFmt w:val="decimal"/>
      <w:lvlText w:val="%7."/>
      <w:lvlJc w:val="left"/>
      <w:pPr>
        <w:ind w:left="4091" w:hanging="360"/>
      </w:pPr>
    </w:lvl>
    <w:lvl w:ilvl="7" w:tplc="04150019" w:tentative="1">
      <w:start w:val="1"/>
      <w:numFmt w:val="lowerLetter"/>
      <w:lvlText w:val="%8."/>
      <w:lvlJc w:val="left"/>
      <w:pPr>
        <w:ind w:left="4811" w:hanging="360"/>
      </w:pPr>
    </w:lvl>
    <w:lvl w:ilvl="8" w:tplc="0415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6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4">
    <w:nsid w:val="78CD2C01"/>
    <w:multiLevelType w:val="multilevel"/>
    <w:tmpl w:val="38AA1A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5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1"/>
  </w:num>
  <w:num w:numId="5">
    <w:abstractNumId w:val="41"/>
  </w:num>
  <w:num w:numId="6">
    <w:abstractNumId w:val="58"/>
  </w:num>
  <w:num w:numId="7">
    <w:abstractNumId w:val="52"/>
  </w:num>
  <w:num w:numId="8">
    <w:abstractNumId w:val="51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27"/>
  </w:num>
  <w:num w:numId="11">
    <w:abstractNumId w:val="53"/>
  </w:num>
  <w:num w:numId="12">
    <w:abstractNumId w:val="56"/>
  </w:num>
  <w:num w:numId="13">
    <w:abstractNumId w:val="65"/>
  </w:num>
  <w:num w:numId="14">
    <w:abstractNumId w:val="35"/>
  </w:num>
  <w:num w:numId="15">
    <w:abstractNumId w:val="21"/>
  </w:num>
  <w:num w:numId="16">
    <w:abstractNumId w:val="45"/>
  </w:num>
  <w:num w:numId="17">
    <w:abstractNumId w:val="23"/>
  </w:num>
  <w:num w:numId="18">
    <w:abstractNumId w:val="48"/>
  </w:num>
  <w:num w:numId="19">
    <w:abstractNumId w:val="30"/>
  </w:num>
  <w:num w:numId="20">
    <w:abstractNumId w:val="66"/>
  </w:num>
  <w:num w:numId="21">
    <w:abstractNumId w:val="19"/>
  </w:num>
  <w:num w:numId="22">
    <w:abstractNumId w:val="68"/>
  </w:num>
  <w:num w:numId="23">
    <w:abstractNumId w:val="33"/>
  </w:num>
  <w:num w:numId="24">
    <w:abstractNumId w:val="49"/>
  </w:num>
  <w:num w:numId="25">
    <w:abstractNumId w:val="28"/>
  </w:num>
  <w:num w:numId="26">
    <w:abstractNumId w:val="59"/>
  </w:num>
  <w:num w:numId="27">
    <w:abstractNumId w:val="32"/>
  </w:num>
  <w:num w:numId="28">
    <w:abstractNumId w:val="36"/>
  </w:num>
  <w:num w:numId="29">
    <w:abstractNumId w:val="63"/>
  </w:num>
  <w:num w:numId="30">
    <w:abstractNumId w:val="39"/>
  </w:num>
  <w:num w:numId="31">
    <w:abstractNumId w:val="47"/>
  </w:num>
  <w:num w:numId="32">
    <w:abstractNumId w:val="44"/>
  </w:num>
  <w:num w:numId="33">
    <w:abstractNumId w:val="14"/>
  </w:num>
  <w:num w:numId="34">
    <w:abstractNumId w:val="40"/>
  </w:num>
  <w:num w:numId="35">
    <w:abstractNumId w:val="15"/>
  </w:num>
  <w:num w:numId="36">
    <w:abstractNumId w:val="20"/>
  </w:num>
  <w:num w:numId="37">
    <w:abstractNumId w:val="16"/>
  </w:num>
  <w:num w:numId="38">
    <w:abstractNumId w:val="22"/>
  </w:num>
  <w:num w:numId="39">
    <w:abstractNumId w:val="31"/>
  </w:num>
  <w:num w:numId="40">
    <w:abstractNumId w:val="55"/>
  </w:num>
  <w:num w:numId="41">
    <w:abstractNumId w:val="2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67"/>
  </w:num>
  <w:num w:numId="43">
    <w:abstractNumId w:val="43"/>
  </w:num>
  <w:num w:numId="44">
    <w:abstractNumId w:val="37"/>
  </w:num>
  <w:num w:numId="45">
    <w:abstractNumId w:val="46"/>
  </w:num>
  <w:num w:numId="46">
    <w:abstractNumId w:val="42"/>
  </w:num>
  <w:num w:numId="47">
    <w:abstractNumId w:val="26"/>
  </w:num>
  <w:num w:numId="48">
    <w:abstractNumId w:val="64"/>
  </w:num>
  <w:num w:numId="49">
    <w:abstractNumId w:val="62"/>
  </w:num>
  <w:num w:numId="50">
    <w:abstractNumId w:val="24"/>
  </w:num>
  <w:num w:numId="51">
    <w:abstractNumId w:val="18"/>
  </w:num>
  <w:num w:numId="52">
    <w:abstractNumId w:val="29"/>
  </w:num>
  <w:num w:numId="53">
    <w:abstractNumId w:val="50"/>
  </w:num>
  <w:num w:numId="54">
    <w:abstractNumId w:val="54"/>
  </w:num>
  <w:num w:numId="55">
    <w:abstractNumId w:val="34"/>
  </w:num>
  <w:num w:numId="56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37E3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B5F"/>
    <w:rsid w:val="000C2BB1"/>
    <w:rsid w:val="000C2D1D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AE5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C14"/>
    <w:rsid w:val="00181C4F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D63"/>
    <w:rsid w:val="002803BC"/>
    <w:rsid w:val="0028068E"/>
    <w:rsid w:val="002806B6"/>
    <w:rsid w:val="00280AFD"/>
    <w:rsid w:val="00281207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C14"/>
    <w:rsid w:val="00302D55"/>
    <w:rsid w:val="003041F2"/>
    <w:rsid w:val="0030440F"/>
    <w:rsid w:val="00304C4B"/>
    <w:rsid w:val="00304EF8"/>
    <w:rsid w:val="00305057"/>
    <w:rsid w:val="0030539D"/>
    <w:rsid w:val="00305CCF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63D"/>
    <w:rsid w:val="0044077F"/>
    <w:rsid w:val="00440B0B"/>
    <w:rsid w:val="00440CE7"/>
    <w:rsid w:val="00441D40"/>
    <w:rsid w:val="004437E2"/>
    <w:rsid w:val="00443802"/>
    <w:rsid w:val="00444056"/>
    <w:rsid w:val="00444161"/>
    <w:rsid w:val="0044418F"/>
    <w:rsid w:val="00444770"/>
    <w:rsid w:val="0044587A"/>
    <w:rsid w:val="004458B3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50B"/>
    <w:rsid w:val="00486025"/>
    <w:rsid w:val="00486AEA"/>
    <w:rsid w:val="004873F2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402"/>
    <w:rsid w:val="004C2A02"/>
    <w:rsid w:val="004C2AEB"/>
    <w:rsid w:val="004C33E9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91C"/>
    <w:rsid w:val="004D55CC"/>
    <w:rsid w:val="004D5DF2"/>
    <w:rsid w:val="004D6053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5AB"/>
    <w:rsid w:val="0051560E"/>
    <w:rsid w:val="00515948"/>
    <w:rsid w:val="00515AC3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FAE"/>
    <w:rsid w:val="005446DF"/>
    <w:rsid w:val="00544BC9"/>
    <w:rsid w:val="0054557F"/>
    <w:rsid w:val="00545798"/>
    <w:rsid w:val="00546040"/>
    <w:rsid w:val="00547234"/>
    <w:rsid w:val="0055108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6DA"/>
    <w:rsid w:val="005C31F6"/>
    <w:rsid w:val="005C40CA"/>
    <w:rsid w:val="005C47F2"/>
    <w:rsid w:val="005C4F4D"/>
    <w:rsid w:val="005C5ED8"/>
    <w:rsid w:val="005C6178"/>
    <w:rsid w:val="005C6502"/>
    <w:rsid w:val="005C6758"/>
    <w:rsid w:val="005C7FDA"/>
    <w:rsid w:val="005D1CDB"/>
    <w:rsid w:val="005D1DEB"/>
    <w:rsid w:val="005D241E"/>
    <w:rsid w:val="005D2940"/>
    <w:rsid w:val="005D2E49"/>
    <w:rsid w:val="005D3268"/>
    <w:rsid w:val="005D4C5C"/>
    <w:rsid w:val="005D4F89"/>
    <w:rsid w:val="005D51FA"/>
    <w:rsid w:val="005D5298"/>
    <w:rsid w:val="005D59F6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6BC2"/>
    <w:rsid w:val="005F6FAF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BFE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6ADF"/>
    <w:rsid w:val="00746CA7"/>
    <w:rsid w:val="00750AE6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A0F82"/>
    <w:rsid w:val="007A1456"/>
    <w:rsid w:val="007A17A1"/>
    <w:rsid w:val="007A1C2A"/>
    <w:rsid w:val="007A24EA"/>
    <w:rsid w:val="007A3EC3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A16"/>
    <w:rsid w:val="007D7DF0"/>
    <w:rsid w:val="007E0B08"/>
    <w:rsid w:val="007E0CFA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DF7"/>
    <w:rsid w:val="00857E11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CC6"/>
    <w:rsid w:val="008713C3"/>
    <w:rsid w:val="00871816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701F"/>
    <w:rsid w:val="0087756B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4DA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8E3"/>
    <w:rsid w:val="00963AD7"/>
    <w:rsid w:val="00964A09"/>
    <w:rsid w:val="00965144"/>
    <w:rsid w:val="009674A8"/>
    <w:rsid w:val="0096760C"/>
    <w:rsid w:val="009678EE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91E"/>
    <w:rsid w:val="009D0941"/>
    <w:rsid w:val="009D0BEE"/>
    <w:rsid w:val="009D15DD"/>
    <w:rsid w:val="009D2305"/>
    <w:rsid w:val="009D27C3"/>
    <w:rsid w:val="009D2A25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1EC"/>
    <w:rsid w:val="00A26E50"/>
    <w:rsid w:val="00A26E87"/>
    <w:rsid w:val="00A3063C"/>
    <w:rsid w:val="00A322A9"/>
    <w:rsid w:val="00A32D99"/>
    <w:rsid w:val="00A33028"/>
    <w:rsid w:val="00A337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DE"/>
    <w:rsid w:val="00B401F7"/>
    <w:rsid w:val="00B40619"/>
    <w:rsid w:val="00B40656"/>
    <w:rsid w:val="00B4072F"/>
    <w:rsid w:val="00B408A3"/>
    <w:rsid w:val="00B40CE5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D07"/>
    <w:rsid w:val="00BB3030"/>
    <w:rsid w:val="00BB39B6"/>
    <w:rsid w:val="00BB4F56"/>
    <w:rsid w:val="00BB4FAA"/>
    <w:rsid w:val="00BB51BB"/>
    <w:rsid w:val="00BB5273"/>
    <w:rsid w:val="00BB59F9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2631"/>
    <w:rsid w:val="00C23522"/>
    <w:rsid w:val="00C23EB1"/>
    <w:rsid w:val="00C23F9E"/>
    <w:rsid w:val="00C24058"/>
    <w:rsid w:val="00C25515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ED4"/>
    <w:rsid w:val="00C763E4"/>
    <w:rsid w:val="00C765D6"/>
    <w:rsid w:val="00C76864"/>
    <w:rsid w:val="00C76D87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A9F"/>
    <w:rsid w:val="00DB0BE7"/>
    <w:rsid w:val="00DB164D"/>
    <w:rsid w:val="00DB18B0"/>
    <w:rsid w:val="00DB2283"/>
    <w:rsid w:val="00DB271B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70AC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61B83"/>
    <w:rsid w:val="00F62566"/>
    <w:rsid w:val="00F639B0"/>
    <w:rsid w:val="00F63B5D"/>
    <w:rsid w:val="00F64684"/>
    <w:rsid w:val="00F64918"/>
    <w:rsid w:val="00F64E52"/>
    <w:rsid w:val="00F64ED8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DB3"/>
    <w:rsid w:val="00F73933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6D11-F784-4D62-B9BA-D2F09232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1866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13526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kzalewska</cp:lastModifiedBy>
  <cp:revision>2</cp:revision>
  <cp:lastPrinted>2023-04-27T10:37:00Z</cp:lastPrinted>
  <dcterms:created xsi:type="dcterms:W3CDTF">2023-06-29T06:56:00Z</dcterms:created>
  <dcterms:modified xsi:type="dcterms:W3CDTF">2023-06-29T06:56:00Z</dcterms:modified>
</cp:coreProperties>
</file>