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37" w:rsidRPr="00CD64E2" w:rsidRDefault="008C4037" w:rsidP="008C4037">
      <w:pPr>
        <w:shd w:val="clear" w:color="auto" w:fill="FFFFFF"/>
        <w:spacing w:line="276" w:lineRule="auto"/>
        <w:jc w:val="both"/>
        <w:rPr>
          <w:b/>
          <w:bCs/>
          <w:sz w:val="22"/>
          <w:szCs w:val="22"/>
        </w:rPr>
      </w:pPr>
      <w:r>
        <w:rPr>
          <w:b/>
          <w:bCs/>
          <w:sz w:val="22"/>
          <w:szCs w:val="22"/>
        </w:rPr>
        <w:t>Załącznik nr 5 do S</w:t>
      </w:r>
      <w:r w:rsidRPr="00CD64E2">
        <w:rPr>
          <w:b/>
          <w:bCs/>
          <w:sz w:val="22"/>
          <w:szCs w:val="22"/>
        </w:rPr>
        <w:t xml:space="preserve">WZ  </w:t>
      </w:r>
    </w:p>
    <w:p w:rsidR="008C4037" w:rsidRPr="00CD64E2" w:rsidRDefault="008C4037" w:rsidP="008C4037">
      <w:pPr>
        <w:shd w:val="clear" w:color="auto" w:fill="FFFFFF"/>
        <w:spacing w:line="276" w:lineRule="auto"/>
        <w:jc w:val="both"/>
        <w:rPr>
          <w:b/>
          <w:bCs/>
          <w:sz w:val="22"/>
          <w:szCs w:val="22"/>
        </w:rPr>
      </w:pPr>
    </w:p>
    <w:p w:rsidR="008C4037" w:rsidRPr="00CD64E2" w:rsidRDefault="008C4037" w:rsidP="008C4037">
      <w:pPr>
        <w:shd w:val="clear" w:color="auto" w:fill="FFFFFF"/>
        <w:spacing w:line="276" w:lineRule="auto"/>
        <w:jc w:val="center"/>
        <w:rPr>
          <w:b/>
          <w:bCs/>
          <w:sz w:val="22"/>
          <w:szCs w:val="22"/>
        </w:rPr>
      </w:pPr>
    </w:p>
    <w:p w:rsidR="008C4037" w:rsidRPr="00CD64E2" w:rsidRDefault="008C4037" w:rsidP="008C4037">
      <w:pPr>
        <w:shd w:val="clear" w:color="auto" w:fill="FFFFFF"/>
        <w:spacing w:line="276" w:lineRule="auto"/>
        <w:jc w:val="center"/>
        <w:rPr>
          <w:b/>
          <w:bCs/>
          <w:sz w:val="22"/>
          <w:szCs w:val="22"/>
        </w:rPr>
      </w:pPr>
      <w:r>
        <w:rPr>
          <w:b/>
          <w:bCs/>
          <w:sz w:val="22"/>
          <w:szCs w:val="22"/>
        </w:rPr>
        <w:t>UMOWA nr EOP.332.4.23</w:t>
      </w:r>
      <w:r w:rsidRPr="00CD64E2">
        <w:rPr>
          <w:b/>
          <w:bCs/>
          <w:sz w:val="22"/>
          <w:szCs w:val="22"/>
        </w:rPr>
        <w:t xml:space="preserve"> - projekt</w:t>
      </w:r>
    </w:p>
    <w:p w:rsidR="008C4037" w:rsidRPr="00CD64E2" w:rsidRDefault="008C4037" w:rsidP="008C4037">
      <w:pPr>
        <w:shd w:val="clear" w:color="auto" w:fill="FFFFFF"/>
        <w:spacing w:line="276" w:lineRule="auto"/>
        <w:jc w:val="both"/>
        <w:rPr>
          <w:bCs/>
          <w:sz w:val="22"/>
          <w:szCs w:val="22"/>
        </w:rPr>
      </w:pPr>
    </w:p>
    <w:p w:rsidR="008C4037" w:rsidRPr="00CD64E2" w:rsidRDefault="008C4037" w:rsidP="008C4037">
      <w:pPr>
        <w:shd w:val="clear" w:color="auto" w:fill="FFFFFF"/>
        <w:spacing w:line="276" w:lineRule="auto"/>
        <w:jc w:val="both"/>
        <w:rPr>
          <w:bCs/>
          <w:sz w:val="22"/>
          <w:szCs w:val="22"/>
        </w:rPr>
      </w:pPr>
      <w:r w:rsidRPr="00CD64E2">
        <w:rPr>
          <w:bCs/>
          <w:sz w:val="22"/>
          <w:szCs w:val="22"/>
        </w:rPr>
        <w:t>zawarta w dniu …………..……… w Białymstoku</w:t>
      </w:r>
    </w:p>
    <w:p w:rsidR="008C4037" w:rsidRPr="00CD64E2" w:rsidRDefault="008C4037" w:rsidP="008C4037">
      <w:pPr>
        <w:shd w:val="clear" w:color="auto" w:fill="FFFFFF"/>
        <w:spacing w:line="276" w:lineRule="auto"/>
        <w:jc w:val="both"/>
        <w:rPr>
          <w:b/>
          <w:bCs/>
          <w:i/>
          <w:sz w:val="22"/>
          <w:szCs w:val="22"/>
        </w:rPr>
      </w:pPr>
      <w:r w:rsidRPr="00CD64E2">
        <w:rPr>
          <w:b/>
          <w:bCs/>
          <w:i/>
          <w:sz w:val="22"/>
          <w:szCs w:val="22"/>
        </w:rPr>
        <w:t>pomiędzy:</w:t>
      </w:r>
    </w:p>
    <w:p w:rsidR="008C4037" w:rsidRDefault="008C4037" w:rsidP="008C4037">
      <w:pPr>
        <w:shd w:val="clear" w:color="auto" w:fill="FFFFFF"/>
        <w:spacing w:line="276" w:lineRule="auto"/>
        <w:jc w:val="both"/>
        <w:rPr>
          <w:b/>
          <w:bCs/>
          <w:i/>
          <w:sz w:val="22"/>
          <w:szCs w:val="22"/>
        </w:rPr>
      </w:pPr>
      <w:r w:rsidRPr="00CD64E2">
        <w:rPr>
          <w:b/>
          <w:bCs/>
          <w:i/>
          <w:sz w:val="22"/>
          <w:szCs w:val="22"/>
        </w:rPr>
        <w:t xml:space="preserve">Samodzielnym Publicznym Zakładem Opieki Zdrowotnej Wojewódzką Stacją Pogotowia Ratunkowego </w:t>
      </w:r>
    </w:p>
    <w:p w:rsidR="008C4037" w:rsidRPr="00CD64E2" w:rsidRDefault="008C4037" w:rsidP="008C4037">
      <w:pPr>
        <w:shd w:val="clear" w:color="auto" w:fill="FFFFFF"/>
        <w:spacing w:line="276" w:lineRule="auto"/>
        <w:jc w:val="both"/>
        <w:rPr>
          <w:b/>
          <w:bCs/>
          <w:i/>
          <w:sz w:val="22"/>
          <w:szCs w:val="22"/>
        </w:rPr>
      </w:pPr>
      <w:r w:rsidRPr="00CD64E2">
        <w:rPr>
          <w:b/>
          <w:bCs/>
          <w:i/>
          <w:sz w:val="22"/>
          <w:szCs w:val="22"/>
        </w:rPr>
        <w:t xml:space="preserve">w Białymstoku,  ul. Poleska 89, 15-874 Białystok,  </w:t>
      </w:r>
    </w:p>
    <w:p w:rsidR="008C4037" w:rsidRPr="00CD64E2" w:rsidRDefault="008C4037" w:rsidP="008C4037">
      <w:pPr>
        <w:shd w:val="clear" w:color="auto" w:fill="FFFFFF"/>
        <w:spacing w:line="276" w:lineRule="auto"/>
        <w:jc w:val="both"/>
        <w:rPr>
          <w:b/>
          <w:bCs/>
          <w:i/>
          <w:sz w:val="22"/>
          <w:szCs w:val="22"/>
        </w:rPr>
      </w:pPr>
      <w:r w:rsidRPr="00CD64E2">
        <w:rPr>
          <w:b/>
          <w:bCs/>
          <w:iCs/>
          <w:sz w:val="22"/>
          <w:szCs w:val="22"/>
        </w:rPr>
        <w:t>NIP PL 542-25-03-045, KRS 0000179636, BDO 000159464</w:t>
      </w:r>
    </w:p>
    <w:p w:rsidR="008C4037" w:rsidRPr="00CD64E2" w:rsidRDefault="008C4037" w:rsidP="008C4037">
      <w:pPr>
        <w:shd w:val="clear" w:color="auto" w:fill="FFFFFF"/>
        <w:spacing w:line="276" w:lineRule="auto"/>
        <w:jc w:val="both"/>
        <w:rPr>
          <w:bCs/>
          <w:sz w:val="22"/>
          <w:szCs w:val="22"/>
        </w:rPr>
      </w:pPr>
      <w:r w:rsidRPr="00CD64E2">
        <w:rPr>
          <w:bCs/>
          <w:sz w:val="22"/>
          <w:szCs w:val="22"/>
        </w:rPr>
        <w:t>reprezentowaną przez:</w:t>
      </w:r>
    </w:p>
    <w:p w:rsidR="008C4037" w:rsidRPr="0067252C" w:rsidRDefault="008C4037" w:rsidP="008C4037">
      <w:pPr>
        <w:shd w:val="clear" w:color="auto" w:fill="FFFFFF"/>
        <w:spacing w:line="276" w:lineRule="auto"/>
        <w:jc w:val="both"/>
        <w:rPr>
          <w:b/>
          <w:bCs/>
          <w:sz w:val="22"/>
          <w:szCs w:val="22"/>
        </w:rPr>
      </w:pPr>
      <w:r w:rsidRPr="0067252C">
        <w:rPr>
          <w:b/>
          <w:bCs/>
          <w:sz w:val="22"/>
          <w:szCs w:val="22"/>
        </w:rPr>
        <w:t>Dyrektora- Bogdana Kalickiego</w:t>
      </w:r>
    </w:p>
    <w:p w:rsidR="008C4037" w:rsidRPr="00CD64E2" w:rsidRDefault="008C4037" w:rsidP="008C4037">
      <w:pPr>
        <w:shd w:val="clear" w:color="auto" w:fill="FFFFFF"/>
        <w:spacing w:line="276" w:lineRule="auto"/>
        <w:jc w:val="both"/>
        <w:rPr>
          <w:bCs/>
          <w:sz w:val="22"/>
          <w:szCs w:val="22"/>
        </w:rPr>
      </w:pPr>
      <w:r w:rsidRPr="00CD64E2">
        <w:rPr>
          <w:bCs/>
          <w:sz w:val="22"/>
          <w:szCs w:val="22"/>
        </w:rPr>
        <w:t xml:space="preserve">zwaną dalej „Zamawiającym”, </w:t>
      </w:r>
    </w:p>
    <w:p w:rsidR="008C4037" w:rsidRPr="0067252C" w:rsidRDefault="008C4037" w:rsidP="008C4037">
      <w:pPr>
        <w:shd w:val="clear" w:color="auto" w:fill="FFFFFF"/>
        <w:spacing w:line="276" w:lineRule="auto"/>
        <w:jc w:val="both"/>
        <w:rPr>
          <w:b/>
          <w:bCs/>
          <w:sz w:val="22"/>
          <w:szCs w:val="22"/>
        </w:rPr>
      </w:pPr>
      <w:r w:rsidRPr="0067252C">
        <w:rPr>
          <w:b/>
          <w:bCs/>
          <w:sz w:val="22"/>
          <w:szCs w:val="22"/>
        </w:rPr>
        <w:t>a</w:t>
      </w:r>
    </w:p>
    <w:p w:rsidR="008C4037" w:rsidRPr="00CD64E2" w:rsidRDefault="008C4037" w:rsidP="008C4037">
      <w:pPr>
        <w:shd w:val="clear" w:color="auto" w:fill="FFFFFF"/>
        <w:spacing w:line="276" w:lineRule="auto"/>
        <w:jc w:val="both"/>
        <w:rPr>
          <w:bCs/>
          <w:sz w:val="22"/>
          <w:szCs w:val="22"/>
        </w:rPr>
      </w:pPr>
      <w:r w:rsidRPr="00CD64E2">
        <w:rPr>
          <w:bCs/>
          <w:sz w:val="22"/>
          <w:szCs w:val="22"/>
        </w:rPr>
        <w:t>………………………………………………………………………………………………………………….</w:t>
      </w:r>
    </w:p>
    <w:p w:rsidR="008C4037" w:rsidRPr="00CD64E2" w:rsidRDefault="008C4037" w:rsidP="008C4037">
      <w:pPr>
        <w:shd w:val="clear" w:color="auto" w:fill="FFFFFF"/>
        <w:spacing w:line="276" w:lineRule="auto"/>
        <w:jc w:val="both"/>
        <w:rPr>
          <w:bCs/>
          <w:sz w:val="22"/>
          <w:szCs w:val="22"/>
        </w:rPr>
      </w:pPr>
      <w:r w:rsidRPr="00CD64E2">
        <w:rPr>
          <w:bCs/>
          <w:sz w:val="22"/>
          <w:szCs w:val="22"/>
        </w:rPr>
        <w:t>………………………………………………………………………………………………………………….</w:t>
      </w:r>
    </w:p>
    <w:p w:rsidR="008C4037" w:rsidRPr="00CD64E2" w:rsidRDefault="008C4037" w:rsidP="008C4037">
      <w:pPr>
        <w:shd w:val="clear" w:color="auto" w:fill="FFFFFF"/>
        <w:spacing w:line="276" w:lineRule="auto"/>
        <w:jc w:val="both"/>
        <w:rPr>
          <w:bCs/>
          <w:sz w:val="22"/>
          <w:szCs w:val="22"/>
        </w:rPr>
      </w:pPr>
      <w:r w:rsidRPr="00CD64E2">
        <w:rPr>
          <w:bCs/>
          <w:sz w:val="22"/>
          <w:szCs w:val="22"/>
        </w:rPr>
        <w:t>………………………………………………………………………………………………………………….</w:t>
      </w:r>
    </w:p>
    <w:p w:rsidR="008C4037" w:rsidRPr="00CD64E2" w:rsidRDefault="008C4037" w:rsidP="008C4037">
      <w:pPr>
        <w:shd w:val="clear" w:color="auto" w:fill="FFFFFF"/>
        <w:spacing w:line="276" w:lineRule="auto"/>
        <w:jc w:val="both"/>
        <w:rPr>
          <w:bCs/>
          <w:sz w:val="22"/>
          <w:szCs w:val="22"/>
        </w:rPr>
      </w:pPr>
      <w:r w:rsidRPr="00CD64E2">
        <w:rPr>
          <w:bCs/>
          <w:sz w:val="22"/>
          <w:szCs w:val="22"/>
        </w:rPr>
        <w:t xml:space="preserve">reprezentowaną przez: </w:t>
      </w:r>
    </w:p>
    <w:p w:rsidR="008C4037" w:rsidRPr="00CD64E2" w:rsidRDefault="008C4037" w:rsidP="008C4037">
      <w:pPr>
        <w:shd w:val="clear" w:color="auto" w:fill="FFFFFF"/>
        <w:spacing w:line="276" w:lineRule="auto"/>
        <w:jc w:val="both"/>
        <w:rPr>
          <w:bCs/>
          <w:sz w:val="22"/>
          <w:szCs w:val="22"/>
        </w:rPr>
      </w:pPr>
      <w:r w:rsidRPr="00CD64E2">
        <w:rPr>
          <w:bCs/>
          <w:sz w:val="22"/>
          <w:szCs w:val="22"/>
        </w:rPr>
        <w:t>……………………………..………………………..</w:t>
      </w:r>
    </w:p>
    <w:p w:rsidR="008C4037" w:rsidRPr="00CD64E2" w:rsidRDefault="008C4037" w:rsidP="008C4037">
      <w:pPr>
        <w:shd w:val="clear" w:color="auto" w:fill="FFFFFF"/>
        <w:spacing w:line="276" w:lineRule="auto"/>
        <w:jc w:val="both"/>
        <w:rPr>
          <w:bCs/>
          <w:sz w:val="22"/>
          <w:szCs w:val="22"/>
        </w:rPr>
      </w:pPr>
      <w:r w:rsidRPr="00CD64E2">
        <w:rPr>
          <w:bCs/>
          <w:sz w:val="22"/>
          <w:szCs w:val="22"/>
        </w:rPr>
        <w:t>zwaną dalej „Wykonawcą”</w:t>
      </w:r>
    </w:p>
    <w:p w:rsidR="008C4037" w:rsidRPr="00CD64E2" w:rsidRDefault="008C4037" w:rsidP="008C4037">
      <w:pPr>
        <w:shd w:val="clear" w:color="auto" w:fill="FFFFFF"/>
        <w:spacing w:line="276" w:lineRule="auto"/>
        <w:ind w:left="357"/>
        <w:jc w:val="both"/>
        <w:rPr>
          <w:bCs/>
          <w:sz w:val="22"/>
          <w:szCs w:val="22"/>
        </w:rPr>
      </w:pPr>
    </w:p>
    <w:p w:rsidR="008C4037" w:rsidRPr="00CD64E2" w:rsidRDefault="008C4037" w:rsidP="008C4037">
      <w:pPr>
        <w:shd w:val="clear" w:color="auto" w:fill="FFFFFF"/>
        <w:spacing w:line="276" w:lineRule="auto"/>
        <w:ind w:left="357"/>
        <w:jc w:val="center"/>
        <w:rPr>
          <w:b/>
          <w:bCs/>
          <w:sz w:val="22"/>
          <w:szCs w:val="22"/>
        </w:rPr>
      </w:pPr>
      <w:r w:rsidRPr="00CD64E2">
        <w:rPr>
          <w:b/>
          <w:bCs/>
          <w:sz w:val="22"/>
          <w:szCs w:val="22"/>
        </w:rPr>
        <w:t>§</w:t>
      </w:r>
      <w:r>
        <w:rPr>
          <w:b/>
          <w:bCs/>
          <w:sz w:val="22"/>
          <w:szCs w:val="22"/>
        </w:rPr>
        <w:t xml:space="preserve"> </w:t>
      </w:r>
      <w:r w:rsidRPr="00CD64E2">
        <w:rPr>
          <w:b/>
          <w:bCs/>
          <w:sz w:val="22"/>
          <w:szCs w:val="22"/>
        </w:rPr>
        <w:t>1</w:t>
      </w:r>
    </w:p>
    <w:p w:rsidR="008C4037" w:rsidRPr="00CD64E2" w:rsidRDefault="008C4037" w:rsidP="008C4037">
      <w:pPr>
        <w:shd w:val="clear" w:color="auto" w:fill="FFFFFF"/>
        <w:spacing w:line="276" w:lineRule="auto"/>
        <w:ind w:left="357"/>
        <w:jc w:val="center"/>
        <w:rPr>
          <w:b/>
          <w:bCs/>
          <w:sz w:val="22"/>
          <w:szCs w:val="22"/>
        </w:rPr>
      </w:pPr>
      <w:r w:rsidRPr="00CD64E2">
        <w:rPr>
          <w:b/>
          <w:bCs/>
          <w:sz w:val="22"/>
          <w:szCs w:val="22"/>
        </w:rPr>
        <w:t>Przedmiot umowy</w:t>
      </w:r>
    </w:p>
    <w:p w:rsidR="008C4037" w:rsidRPr="00CD64E2" w:rsidRDefault="008C4037" w:rsidP="008C4037">
      <w:pPr>
        <w:numPr>
          <w:ilvl w:val="0"/>
          <w:numId w:val="16"/>
        </w:numPr>
        <w:spacing w:line="276" w:lineRule="auto"/>
        <w:jc w:val="both"/>
        <w:rPr>
          <w:sz w:val="22"/>
          <w:szCs w:val="22"/>
        </w:rPr>
      </w:pPr>
      <w:r w:rsidRPr="00CD64E2">
        <w:rPr>
          <w:sz w:val="22"/>
          <w:szCs w:val="22"/>
        </w:rPr>
        <w:t xml:space="preserve">W wyniku przeprowadzonego postępowania o udzielenie zamówienia publicznego prowadzonego w trybie </w:t>
      </w:r>
      <w:r w:rsidRPr="00257615">
        <w:rPr>
          <w:sz w:val="22"/>
          <w:szCs w:val="22"/>
        </w:rPr>
        <w:t xml:space="preserve">podstawowym bez negocjacji, na podstawie art. 275 pkt. 1 </w:t>
      </w:r>
      <w:r w:rsidRPr="00CD64E2">
        <w:rPr>
          <w:sz w:val="22"/>
          <w:szCs w:val="22"/>
        </w:rPr>
        <w:t>(nr postępowani</w:t>
      </w:r>
      <w:r>
        <w:rPr>
          <w:sz w:val="22"/>
          <w:szCs w:val="22"/>
        </w:rPr>
        <w:t>a EOP.332.4.23</w:t>
      </w:r>
      <w:r w:rsidRPr="00CD64E2">
        <w:rPr>
          <w:sz w:val="22"/>
          <w:szCs w:val="22"/>
        </w:rPr>
        <w:t>), Wykonawca zobowiązuje się do wykonywania na rzecz Zamawiającego usługi wsparcia technicznego i konsultacji z</w:t>
      </w:r>
      <w:r>
        <w:rPr>
          <w:sz w:val="22"/>
          <w:szCs w:val="22"/>
        </w:rPr>
        <w:t>godnie z Załącznikiem nr 1 do S</w:t>
      </w:r>
      <w:r w:rsidRPr="00CD64E2">
        <w:rPr>
          <w:sz w:val="22"/>
          <w:szCs w:val="22"/>
        </w:rPr>
        <w:t>WZ Szczegółowy Opis Przedmiotu Zamówienia (który staje się odpowiednio załącznikiem nr 1 do umowy).</w:t>
      </w:r>
    </w:p>
    <w:p w:rsidR="008C4037" w:rsidRPr="00CD64E2" w:rsidRDefault="008C4037" w:rsidP="008C4037">
      <w:pPr>
        <w:numPr>
          <w:ilvl w:val="0"/>
          <w:numId w:val="16"/>
        </w:numPr>
        <w:spacing w:line="276" w:lineRule="auto"/>
        <w:ind w:left="426" w:hanging="426"/>
        <w:jc w:val="both"/>
        <w:rPr>
          <w:sz w:val="22"/>
          <w:szCs w:val="22"/>
        </w:rPr>
      </w:pPr>
      <w:r>
        <w:rPr>
          <w:sz w:val="22"/>
          <w:szCs w:val="22"/>
        </w:rPr>
        <w:t xml:space="preserve">    </w:t>
      </w:r>
      <w:r w:rsidRPr="00CD64E2">
        <w:rPr>
          <w:sz w:val="22"/>
          <w:szCs w:val="22"/>
        </w:rPr>
        <w:t>Usługi będą świadczone w następujących lokalizacjach Zamawiającego:</w:t>
      </w:r>
    </w:p>
    <w:p w:rsidR="008C4037" w:rsidRPr="00CD64E2" w:rsidRDefault="008C4037" w:rsidP="008C4037">
      <w:pPr>
        <w:numPr>
          <w:ilvl w:val="0"/>
          <w:numId w:val="23"/>
        </w:numPr>
        <w:spacing w:line="276" w:lineRule="auto"/>
        <w:ind w:left="709"/>
      </w:pPr>
      <w:r w:rsidRPr="00CD64E2">
        <w:rPr>
          <w:sz w:val="22"/>
          <w:szCs w:val="22"/>
        </w:rPr>
        <w:t xml:space="preserve">  ZPD w Białymstoku, ul. Poleska 89, 15-874 Białystok wraz z:</w:t>
      </w:r>
    </w:p>
    <w:p w:rsidR="008C4037" w:rsidRPr="00CD64E2" w:rsidRDefault="008C4037" w:rsidP="008C4037">
      <w:pPr>
        <w:numPr>
          <w:ilvl w:val="0"/>
          <w:numId w:val="19"/>
        </w:numPr>
        <w:spacing w:line="276" w:lineRule="auto"/>
        <w:rPr>
          <w:sz w:val="22"/>
          <w:szCs w:val="22"/>
        </w:rPr>
      </w:pPr>
      <w:r>
        <w:rPr>
          <w:sz w:val="22"/>
          <w:szCs w:val="22"/>
        </w:rPr>
        <w:t xml:space="preserve"> </w:t>
      </w:r>
      <w:r w:rsidRPr="00CD64E2">
        <w:rPr>
          <w:sz w:val="22"/>
          <w:szCs w:val="22"/>
        </w:rPr>
        <w:t>Podstacją Białystok, ul. Pogodna 22, 15-354 Białystok</w:t>
      </w:r>
    </w:p>
    <w:p w:rsidR="008C4037" w:rsidRPr="00CD64E2" w:rsidRDefault="008C4037" w:rsidP="008C4037">
      <w:pPr>
        <w:numPr>
          <w:ilvl w:val="0"/>
          <w:numId w:val="19"/>
        </w:numPr>
        <w:spacing w:line="276" w:lineRule="auto"/>
        <w:rPr>
          <w:sz w:val="22"/>
          <w:szCs w:val="22"/>
        </w:rPr>
      </w:pPr>
      <w:r>
        <w:rPr>
          <w:sz w:val="22"/>
          <w:szCs w:val="22"/>
        </w:rPr>
        <w:t xml:space="preserve"> </w:t>
      </w:r>
      <w:r w:rsidRPr="00CD64E2">
        <w:rPr>
          <w:sz w:val="22"/>
          <w:szCs w:val="22"/>
        </w:rPr>
        <w:t>Podstacją Białystok ul. Wielkopolska 8, 15-546 Białystok</w:t>
      </w:r>
    </w:p>
    <w:p w:rsidR="008C4037" w:rsidRPr="00CD64E2" w:rsidRDefault="008C4037" w:rsidP="008C4037">
      <w:pPr>
        <w:numPr>
          <w:ilvl w:val="0"/>
          <w:numId w:val="19"/>
        </w:numPr>
        <w:spacing w:line="276" w:lineRule="auto"/>
        <w:rPr>
          <w:sz w:val="22"/>
          <w:szCs w:val="22"/>
        </w:rPr>
      </w:pPr>
      <w:r>
        <w:rPr>
          <w:sz w:val="22"/>
          <w:szCs w:val="22"/>
        </w:rPr>
        <w:t xml:space="preserve">  </w:t>
      </w:r>
      <w:r w:rsidRPr="00CD64E2">
        <w:rPr>
          <w:sz w:val="22"/>
          <w:szCs w:val="22"/>
        </w:rPr>
        <w:t xml:space="preserve">Podstacją Białystok ul. Przędzalniana 29, 15-688 Białystok </w:t>
      </w:r>
    </w:p>
    <w:p w:rsidR="008C4037" w:rsidRPr="00CD64E2" w:rsidRDefault="008C4037" w:rsidP="008C4037">
      <w:pPr>
        <w:numPr>
          <w:ilvl w:val="0"/>
          <w:numId w:val="19"/>
        </w:numPr>
        <w:spacing w:line="276" w:lineRule="auto"/>
        <w:rPr>
          <w:sz w:val="22"/>
          <w:szCs w:val="22"/>
        </w:rPr>
      </w:pPr>
      <w:r>
        <w:rPr>
          <w:sz w:val="22"/>
          <w:szCs w:val="22"/>
        </w:rPr>
        <w:t xml:space="preserve"> </w:t>
      </w:r>
      <w:r w:rsidRPr="00CD64E2">
        <w:rPr>
          <w:sz w:val="22"/>
          <w:szCs w:val="22"/>
        </w:rPr>
        <w:t>Podstacją Łapy, ul. Cmentarna 28, 18-100 Łapy</w:t>
      </w:r>
    </w:p>
    <w:p w:rsidR="008C4037" w:rsidRPr="00CD64E2" w:rsidRDefault="008C4037" w:rsidP="008C4037">
      <w:pPr>
        <w:numPr>
          <w:ilvl w:val="0"/>
          <w:numId w:val="19"/>
        </w:numPr>
        <w:spacing w:line="276" w:lineRule="auto"/>
        <w:rPr>
          <w:sz w:val="22"/>
          <w:szCs w:val="22"/>
        </w:rPr>
      </w:pPr>
      <w:r>
        <w:rPr>
          <w:sz w:val="22"/>
          <w:szCs w:val="22"/>
        </w:rPr>
        <w:t xml:space="preserve">  </w:t>
      </w:r>
      <w:r w:rsidRPr="00CD64E2">
        <w:rPr>
          <w:sz w:val="22"/>
          <w:szCs w:val="22"/>
        </w:rPr>
        <w:t>Podstacją Zabłudów, ul. Mickiewicza 5, 16-060 Zabłudów</w:t>
      </w:r>
    </w:p>
    <w:p w:rsidR="008C4037" w:rsidRPr="00CD64E2" w:rsidRDefault="008C4037" w:rsidP="008C4037">
      <w:pPr>
        <w:numPr>
          <w:ilvl w:val="0"/>
          <w:numId w:val="19"/>
        </w:numPr>
        <w:spacing w:line="276" w:lineRule="auto"/>
        <w:rPr>
          <w:sz w:val="22"/>
          <w:szCs w:val="22"/>
        </w:rPr>
      </w:pPr>
      <w:r>
        <w:rPr>
          <w:sz w:val="22"/>
          <w:szCs w:val="22"/>
        </w:rPr>
        <w:t xml:space="preserve">  </w:t>
      </w:r>
      <w:r w:rsidRPr="00CD64E2">
        <w:rPr>
          <w:sz w:val="22"/>
          <w:szCs w:val="22"/>
        </w:rPr>
        <w:t>Podstacją w Jeżewie Starym, Jeżewo Stare 70, 16-080 Tykocin</w:t>
      </w:r>
    </w:p>
    <w:p w:rsidR="008C4037" w:rsidRPr="00CD64E2" w:rsidRDefault="008C4037" w:rsidP="008C4037">
      <w:pPr>
        <w:numPr>
          <w:ilvl w:val="0"/>
          <w:numId w:val="19"/>
        </w:numPr>
        <w:spacing w:line="276" w:lineRule="auto"/>
        <w:rPr>
          <w:sz w:val="22"/>
          <w:szCs w:val="22"/>
        </w:rPr>
      </w:pPr>
      <w:r>
        <w:rPr>
          <w:sz w:val="22"/>
          <w:szCs w:val="22"/>
        </w:rPr>
        <w:t xml:space="preserve"> </w:t>
      </w:r>
      <w:r w:rsidRPr="00CD64E2">
        <w:rPr>
          <w:sz w:val="22"/>
          <w:szCs w:val="22"/>
        </w:rPr>
        <w:t>Podstacją Czarna Białostocka, ul. Tartaczna 5, 16-020 Czarna Białostocka</w:t>
      </w:r>
    </w:p>
    <w:p w:rsidR="008C4037" w:rsidRPr="00CD64E2" w:rsidRDefault="008C4037" w:rsidP="008C4037">
      <w:pPr>
        <w:numPr>
          <w:ilvl w:val="0"/>
          <w:numId w:val="19"/>
        </w:numPr>
        <w:spacing w:line="276" w:lineRule="auto"/>
      </w:pPr>
      <w:r>
        <w:rPr>
          <w:sz w:val="22"/>
          <w:szCs w:val="22"/>
        </w:rPr>
        <w:t xml:space="preserve"> </w:t>
      </w:r>
      <w:r w:rsidRPr="00CD64E2">
        <w:rPr>
          <w:sz w:val="22"/>
          <w:szCs w:val="22"/>
        </w:rPr>
        <w:t>Podstacją Michałowo ul. Fabryczna 2, 16-050 Michałowo</w:t>
      </w:r>
    </w:p>
    <w:p w:rsidR="008C4037" w:rsidRPr="00CD64E2" w:rsidRDefault="008C4037" w:rsidP="008C4037">
      <w:pPr>
        <w:numPr>
          <w:ilvl w:val="0"/>
          <w:numId w:val="19"/>
        </w:numPr>
        <w:spacing w:line="276" w:lineRule="auto"/>
      </w:pPr>
      <w:r>
        <w:rPr>
          <w:sz w:val="22"/>
          <w:szCs w:val="22"/>
        </w:rPr>
        <w:t xml:space="preserve">  </w:t>
      </w:r>
      <w:r w:rsidRPr="00CD64E2">
        <w:rPr>
          <w:sz w:val="22"/>
          <w:szCs w:val="22"/>
        </w:rPr>
        <w:t>Podstacją Korycin ul. Rynek 7/2, 16-140 Korycin</w:t>
      </w:r>
      <w:r>
        <w:t>.</w:t>
      </w:r>
    </w:p>
    <w:p w:rsidR="008C4037" w:rsidRPr="00CD64E2" w:rsidRDefault="008C4037" w:rsidP="008C4037">
      <w:pPr>
        <w:numPr>
          <w:ilvl w:val="0"/>
          <w:numId w:val="23"/>
        </w:numPr>
        <w:spacing w:line="276" w:lineRule="auto"/>
        <w:ind w:left="851"/>
      </w:pPr>
      <w:r>
        <w:rPr>
          <w:sz w:val="22"/>
          <w:szCs w:val="22"/>
        </w:rPr>
        <w:t xml:space="preserve"> </w:t>
      </w:r>
      <w:r w:rsidRPr="00CD64E2">
        <w:rPr>
          <w:sz w:val="22"/>
          <w:szCs w:val="22"/>
        </w:rPr>
        <w:t>ZPD Sokółka, ul. Pocztowa 1, 16-100 Sokółka wraz z:</w:t>
      </w:r>
    </w:p>
    <w:p w:rsidR="008C4037" w:rsidRPr="00CD64E2" w:rsidRDefault="008C4037" w:rsidP="008C4037">
      <w:pPr>
        <w:numPr>
          <w:ilvl w:val="0"/>
          <w:numId w:val="20"/>
        </w:numPr>
        <w:spacing w:line="276" w:lineRule="auto"/>
        <w:ind w:left="1134"/>
        <w:rPr>
          <w:sz w:val="22"/>
          <w:szCs w:val="22"/>
        </w:rPr>
      </w:pPr>
      <w:r>
        <w:rPr>
          <w:sz w:val="22"/>
          <w:szCs w:val="22"/>
        </w:rPr>
        <w:t xml:space="preserve">   </w:t>
      </w:r>
      <w:r w:rsidRPr="00CD64E2">
        <w:rPr>
          <w:sz w:val="22"/>
          <w:szCs w:val="22"/>
        </w:rPr>
        <w:t>Podstacją Krynki, ul. Grodzieńska 40, 16-120 Krynki</w:t>
      </w:r>
    </w:p>
    <w:p w:rsidR="008C4037" w:rsidRPr="00CD64E2" w:rsidRDefault="008C4037" w:rsidP="008C4037">
      <w:pPr>
        <w:numPr>
          <w:ilvl w:val="0"/>
          <w:numId w:val="20"/>
        </w:numPr>
        <w:spacing w:line="276" w:lineRule="auto"/>
        <w:ind w:left="1134"/>
        <w:rPr>
          <w:sz w:val="22"/>
          <w:szCs w:val="22"/>
        </w:rPr>
      </w:pPr>
      <w:r>
        <w:rPr>
          <w:sz w:val="22"/>
          <w:szCs w:val="22"/>
        </w:rPr>
        <w:t xml:space="preserve">   </w:t>
      </w:r>
      <w:r w:rsidRPr="00CD64E2">
        <w:rPr>
          <w:sz w:val="22"/>
          <w:szCs w:val="22"/>
        </w:rPr>
        <w:t>Podstacją Suchowola, ul. Goniądzka 19, 16-150 Suchowola</w:t>
      </w:r>
    </w:p>
    <w:p w:rsidR="008C4037" w:rsidRPr="00CD64E2" w:rsidRDefault="008C4037" w:rsidP="008C4037">
      <w:pPr>
        <w:numPr>
          <w:ilvl w:val="0"/>
          <w:numId w:val="20"/>
        </w:numPr>
        <w:spacing w:line="276" w:lineRule="auto"/>
        <w:ind w:left="1134"/>
        <w:rPr>
          <w:sz w:val="22"/>
          <w:szCs w:val="22"/>
        </w:rPr>
      </w:pPr>
      <w:r>
        <w:rPr>
          <w:sz w:val="22"/>
          <w:szCs w:val="22"/>
        </w:rPr>
        <w:t xml:space="preserve">   </w:t>
      </w:r>
      <w:r w:rsidRPr="00CD64E2">
        <w:rPr>
          <w:sz w:val="22"/>
          <w:szCs w:val="22"/>
        </w:rPr>
        <w:t>Podstacją Dąbrowa Białostocka, ul. Skłodowskiej 15, 16-200 Dąbrowa Białostocka</w:t>
      </w:r>
    </w:p>
    <w:p w:rsidR="008C4037" w:rsidRPr="00CD64E2" w:rsidRDefault="008C4037" w:rsidP="008C4037">
      <w:pPr>
        <w:numPr>
          <w:ilvl w:val="0"/>
          <w:numId w:val="23"/>
        </w:numPr>
        <w:spacing w:line="276" w:lineRule="auto"/>
        <w:ind w:left="851"/>
      </w:pPr>
      <w:r>
        <w:rPr>
          <w:sz w:val="22"/>
          <w:szCs w:val="22"/>
        </w:rPr>
        <w:t xml:space="preserve"> </w:t>
      </w:r>
      <w:r w:rsidRPr="00CD64E2">
        <w:rPr>
          <w:sz w:val="22"/>
          <w:szCs w:val="22"/>
        </w:rPr>
        <w:t>ZPD Bielsk Podlaski, ul. Rejonowa 11, 17-100 Bielsk Podlaski wraz z:</w:t>
      </w:r>
    </w:p>
    <w:p w:rsidR="008C4037" w:rsidRPr="00CD64E2" w:rsidRDefault="008C4037" w:rsidP="008C4037">
      <w:pPr>
        <w:numPr>
          <w:ilvl w:val="0"/>
          <w:numId w:val="21"/>
        </w:numPr>
        <w:tabs>
          <w:tab w:val="left" w:pos="1134"/>
        </w:tabs>
        <w:spacing w:line="276" w:lineRule="auto"/>
        <w:ind w:left="1134"/>
        <w:rPr>
          <w:sz w:val="22"/>
          <w:szCs w:val="22"/>
        </w:rPr>
      </w:pPr>
      <w:r w:rsidRPr="00CD64E2">
        <w:rPr>
          <w:sz w:val="22"/>
          <w:szCs w:val="22"/>
        </w:rPr>
        <w:lastRenderedPageBreak/>
        <w:t>Podstacją Brańsk, ul. Jana Pawła II 10, 17-120 Brańsk</w:t>
      </w:r>
    </w:p>
    <w:p w:rsidR="008C4037" w:rsidRPr="00CD64E2" w:rsidRDefault="008C4037" w:rsidP="008C4037">
      <w:pPr>
        <w:numPr>
          <w:ilvl w:val="0"/>
          <w:numId w:val="21"/>
        </w:numPr>
        <w:tabs>
          <w:tab w:val="left" w:pos="1134"/>
        </w:tabs>
        <w:spacing w:line="276" w:lineRule="auto"/>
        <w:ind w:left="1134"/>
        <w:rPr>
          <w:sz w:val="22"/>
          <w:szCs w:val="22"/>
        </w:rPr>
      </w:pPr>
      <w:r w:rsidRPr="00CD64E2">
        <w:rPr>
          <w:sz w:val="22"/>
          <w:szCs w:val="22"/>
        </w:rPr>
        <w:t>Podstacją Boćki, ul. Brańska 5, 17-111 Boćki</w:t>
      </w:r>
    </w:p>
    <w:p w:rsidR="008C4037" w:rsidRPr="00A47F7A" w:rsidRDefault="008C4037" w:rsidP="008C4037">
      <w:pPr>
        <w:numPr>
          <w:ilvl w:val="0"/>
          <w:numId w:val="23"/>
        </w:numPr>
        <w:spacing w:line="276" w:lineRule="auto"/>
        <w:ind w:left="851"/>
        <w:rPr>
          <w:sz w:val="22"/>
          <w:szCs w:val="22"/>
        </w:rPr>
      </w:pPr>
      <w:r w:rsidRPr="00CD64E2">
        <w:rPr>
          <w:sz w:val="22"/>
          <w:szCs w:val="22"/>
        </w:rPr>
        <w:t xml:space="preserve">ZPD Hajnówka, </w:t>
      </w:r>
      <w:r w:rsidRPr="00A47F7A">
        <w:rPr>
          <w:kern w:val="3"/>
          <w:sz w:val="22"/>
          <w:szCs w:val="22"/>
        </w:rPr>
        <w:t>ul. Adama Dowgirda</w:t>
      </w:r>
      <w:r w:rsidRPr="00A47F7A">
        <w:rPr>
          <w:sz w:val="22"/>
          <w:szCs w:val="22"/>
        </w:rPr>
        <w:t xml:space="preserve"> wraz z:</w:t>
      </w:r>
    </w:p>
    <w:p w:rsidR="008C4037" w:rsidRPr="00CD64E2" w:rsidRDefault="008C4037" w:rsidP="008C4037">
      <w:pPr>
        <w:numPr>
          <w:ilvl w:val="0"/>
          <w:numId w:val="22"/>
        </w:numPr>
        <w:spacing w:line="276" w:lineRule="auto"/>
        <w:ind w:left="1134"/>
        <w:rPr>
          <w:sz w:val="22"/>
          <w:szCs w:val="22"/>
        </w:rPr>
      </w:pPr>
      <w:r>
        <w:rPr>
          <w:sz w:val="22"/>
          <w:szCs w:val="22"/>
        </w:rPr>
        <w:t xml:space="preserve">   </w:t>
      </w:r>
      <w:r w:rsidRPr="00CD64E2">
        <w:rPr>
          <w:sz w:val="22"/>
          <w:szCs w:val="22"/>
        </w:rPr>
        <w:t>Podstacją Kleszczele, ul. 1-go Maja 17, 17-250 Kleszczele</w:t>
      </w:r>
    </w:p>
    <w:p w:rsidR="008C4037" w:rsidRPr="00CD64E2" w:rsidRDefault="008C4037" w:rsidP="008C4037">
      <w:pPr>
        <w:numPr>
          <w:ilvl w:val="0"/>
          <w:numId w:val="23"/>
        </w:numPr>
        <w:spacing w:line="276" w:lineRule="auto"/>
        <w:ind w:left="709" w:firstLine="0"/>
        <w:rPr>
          <w:sz w:val="22"/>
          <w:szCs w:val="22"/>
        </w:rPr>
      </w:pPr>
      <w:r>
        <w:rPr>
          <w:sz w:val="22"/>
          <w:szCs w:val="22"/>
        </w:rPr>
        <w:t xml:space="preserve"> </w:t>
      </w:r>
      <w:r w:rsidRPr="00CD64E2">
        <w:rPr>
          <w:sz w:val="22"/>
          <w:szCs w:val="22"/>
        </w:rPr>
        <w:t>ZPD Mońki, ul. Wojska Polskiego 56, 19-100 Mońki</w:t>
      </w:r>
    </w:p>
    <w:p w:rsidR="008C4037" w:rsidRPr="00CD64E2" w:rsidRDefault="008C4037" w:rsidP="008C4037">
      <w:pPr>
        <w:numPr>
          <w:ilvl w:val="0"/>
          <w:numId w:val="23"/>
        </w:numPr>
        <w:spacing w:line="276" w:lineRule="auto"/>
        <w:ind w:left="709" w:firstLine="0"/>
        <w:rPr>
          <w:sz w:val="22"/>
          <w:szCs w:val="22"/>
        </w:rPr>
      </w:pPr>
      <w:r>
        <w:rPr>
          <w:sz w:val="22"/>
          <w:szCs w:val="22"/>
        </w:rPr>
        <w:t xml:space="preserve"> </w:t>
      </w:r>
      <w:r w:rsidRPr="00CD64E2">
        <w:rPr>
          <w:sz w:val="22"/>
          <w:szCs w:val="22"/>
        </w:rPr>
        <w:t>ZPD Siemiatycze, ul. Szpitalna 8, 17-300 Siemiatycze wraz z:</w:t>
      </w:r>
    </w:p>
    <w:p w:rsidR="008C4037" w:rsidRPr="00CD64E2" w:rsidRDefault="008C4037" w:rsidP="008C4037">
      <w:pPr>
        <w:numPr>
          <w:ilvl w:val="4"/>
          <w:numId w:val="1"/>
        </w:numPr>
        <w:spacing w:line="276" w:lineRule="auto"/>
        <w:ind w:left="1418"/>
        <w:rPr>
          <w:sz w:val="22"/>
          <w:szCs w:val="22"/>
        </w:rPr>
      </w:pPr>
      <w:r w:rsidRPr="00CD64E2">
        <w:rPr>
          <w:sz w:val="22"/>
          <w:szCs w:val="22"/>
        </w:rPr>
        <w:t>Podstacją Drohiczyn, ul. Warszawska 12, 17-312 Drohiczyn</w:t>
      </w:r>
    </w:p>
    <w:p w:rsidR="008C4037" w:rsidRPr="00CD64E2" w:rsidRDefault="008C4037" w:rsidP="008C4037">
      <w:pPr>
        <w:numPr>
          <w:ilvl w:val="0"/>
          <w:numId w:val="23"/>
        </w:numPr>
        <w:spacing w:line="276" w:lineRule="auto"/>
        <w:ind w:left="993"/>
        <w:rPr>
          <w:sz w:val="22"/>
          <w:szCs w:val="22"/>
        </w:rPr>
      </w:pPr>
      <w:r w:rsidRPr="00CD64E2">
        <w:rPr>
          <w:sz w:val="22"/>
          <w:szCs w:val="22"/>
        </w:rPr>
        <w:t>Wydział Techniczno-Eksploatacyjny SP ZOZ WSPR w Białymstoku, ul. Pogodna 22</w:t>
      </w:r>
    </w:p>
    <w:p w:rsidR="008C4037" w:rsidRPr="00CD64E2" w:rsidRDefault="008C4037" w:rsidP="008C4037">
      <w:pPr>
        <w:spacing w:line="276" w:lineRule="auto"/>
        <w:jc w:val="both"/>
        <w:rPr>
          <w:bCs/>
          <w:sz w:val="22"/>
          <w:szCs w:val="22"/>
        </w:rPr>
      </w:pPr>
      <w:r w:rsidRPr="00CD64E2">
        <w:rPr>
          <w:sz w:val="22"/>
          <w:szCs w:val="22"/>
        </w:rPr>
        <w:t xml:space="preserve">oraz na obiektach, które Zamawiający dzierżawi np. maszty antenowe zlokalizowane na terenie woj. podlaskiego. Ponadto, </w:t>
      </w:r>
      <w:r w:rsidRPr="00CD64E2">
        <w:rPr>
          <w:bCs/>
          <w:sz w:val="22"/>
          <w:szCs w:val="22"/>
        </w:rPr>
        <w:t xml:space="preserve">w przypadku utworzenia przez Zamawiającego nowej podstacji w trakcie trwania umowy Wykonawca będzie wykonywał usługi również w nowo powstałej/ powstałych lokalizacjach. </w:t>
      </w:r>
    </w:p>
    <w:p w:rsidR="008C4037" w:rsidRPr="00137D29" w:rsidRDefault="008C4037" w:rsidP="008C4037">
      <w:pPr>
        <w:shd w:val="clear" w:color="auto" w:fill="FFFFFF"/>
        <w:spacing w:line="276" w:lineRule="auto"/>
        <w:ind w:left="284" w:firstLine="284"/>
        <w:jc w:val="both"/>
        <w:rPr>
          <w:bCs/>
          <w:sz w:val="22"/>
          <w:szCs w:val="22"/>
        </w:rPr>
      </w:pPr>
      <w:r w:rsidRPr="00137D29">
        <w:rPr>
          <w:bCs/>
          <w:sz w:val="22"/>
          <w:szCs w:val="22"/>
        </w:rPr>
        <w:t xml:space="preserve">3. Zamawiający w okresie obowiązywania umowy dopuszcza zmianę adresu w </w:t>
      </w:r>
      <w:r>
        <w:rPr>
          <w:bCs/>
          <w:sz w:val="22"/>
          <w:szCs w:val="22"/>
        </w:rPr>
        <w:t>lokalizacjach wskazanych w ust.</w:t>
      </w:r>
      <w:r w:rsidRPr="00137D29">
        <w:rPr>
          <w:bCs/>
          <w:sz w:val="22"/>
          <w:szCs w:val="22"/>
        </w:rPr>
        <w:t xml:space="preserve">2. </w:t>
      </w:r>
    </w:p>
    <w:p w:rsidR="008C4037" w:rsidRPr="00413DAE" w:rsidRDefault="008C4037" w:rsidP="008C4037">
      <w:pPr>
        <w:shd w:val="clear" w:color="auto" w:fill="FFFFFF"/>
        <w:spacing w:line="276" w:lineRule="auto"/>
        <w:rPr>
          <w:bCs/>
          <w:color w:val="FF0000"/>
          <w:sz w:val="22"/>
          <w:szCs w:val="22"/>
        </w:rPr>
      </w:pPr>
    </w:p>
    <w:p w:rsidR="008C4037" w:rsidRPr="00CD64E2" w:rsidRDefault="008C4037" w:rsidP="008C4037">
      <w:pPr>
        <w:shd w:val="clear" w:color="auto" w:fill="FFFFFF"/>
        <w:spacing w:line="276" w:lineRule="auto"/>
        <w:ind w:left="357"/>
        <w:jc w:val="center"/>
        <w:rPr>
          <w:b/>
          <w:bCs/>
          <w:sz w:val="22"/>
          <w:szCs w:val="22"/>
        </w:rPr>
      </w:pPr>
      <w:r w:rsidRPr="00CD64E2">
        <w:rPr>
          <w:b/>
          <w:bCs/>
          <w:sz w:val="22"/>
          <w:szCs w:val="22"/>
        </w:rPr>
        <w:t>§</w:t>
      </w:r>
      <w:r>
        <w:rPr>
          <w:b/>
          <w:bCs/>
          <w:sz w:val="22"/>
          <w:szCs w:val="22"/>
        </w:rPr>
        <w:t xml:space="preserve"> </w:t>
      </w:r>
      <w:r w:rsidRPr="00CD64E2">
        <w:rPr>
          <w:b/>
          <w:bCs/>
          <w:sz w:val="22"/>
          <w:szCs w:val="22"/>
        </w:rPr>
        <w:t>2</w:t>
      </w:r>
    </w:p>
    <w:p w:rsidR="008C4037" w:rsidRPr="00CD64E2" w:rsidRDefault="008C4037" w:rsidP="008C4037">
      <w:pPr>
        <w:shd w:val="clear" w:color="auto" w:fill="FFFFFF"/>
        <w:spacing w:line="276" w:lineRule="auto"/>
        <w:ind w:left="357"/>
        <w:jc w:val="center"/>
        <w:rPr>
          <w:b/>
          <w:bCs/>
          <w:sz w:val="22"/>
          <w:szCs w:val="22"/>
        </w:rPr>
      </w:pPr>
      <w:r w:rsidRPr="00CD64E2">
        <w:rPr>
          <w:b/>
          <w:bCs/>
          <w:sz w:val="22"/>
          <w:szCs w:val="22"/>
        </w:rPr>
        <w:t>Warunki wykonywania usługi</w:t>
      </w:r>
    </w:p>
    <w:p w:rsidR="008C4037" w:rsidRPr="00CD64E2" w:rsidRDefault="008C4037" w:rsidP="008C4037">
      <w:pPr>
        <w:numPr>
          <w:ilvl w:val="0"/>
          <w:numId w:val="4"/>
        </w:numPr>
        <w:shd w:val="clear" w:color="auto" w:fill="FFFFFF"/>
        <w:spacing w:line="276" w:lineRule="auto"/>
        <w:jc w:val="both"/>
        <w:rPr>
          <w:bCs/>
          <w:sz w:val="22"/>
          <w:szCs w:val="22"/>
        </w:rPr>
      </w:pPr>
      <w:r w:rsidRPr="00CD64E2">
        <w:rPr>
          <w:bCs/>
          <w:sz w:val="22"/>
          <w:szCs w:val="22"/>
        </w:rPr>
        <w:t>W ramach niniejszej Umowy Zamawiający zobowiązany jest do podejmowania w możliwie najkrótszym czasie działań wynikających z Umowy po odebraniu od Zamawiającego informacji o konieczności dokonania działań. Strony dopuszczają następujące formy przekazania informacji:</w:t>
      </w:r>
    </w:p>
    <w:p w:rsidR="008C4037" w:rsidRPr="00CD64E2" w:rsidRDefault="008C4037" w:rsidP="008C4037">
      <w:pPr>
        <w:numPr>
          <w:ilvl w:val="1"/>
          <w:numId w:val="4"/>
        </w:numPr>
        <w:shd w:val="clear" w:color="auto" w:fill="FFFFFF"/>
        <w:spacing w:line="276" w:lineRule="auto"/>
        <w:jc w:val="both"/>
        <w:rPr>
          <w:bCs/>
          <w:sz w:val="22"/>
          <w:szCs w:val="22"/>
        </w:rPr>
      </w:pPr>
      <w:r w:rsidRPr="00CD64E2">
        <w:rPr>
          <w:bCs/>
          <w:sz w:val="22"/>
          <w:szCs w:val="22"/>
        </w:rPr>
        <w:t>pismo</w:t>
      </w:r>
    </w:p>
    <w:p w:rsidR="008C4037" w:rsidRPr="00CD64E2" w:rsidRDefault="008C4037" w:rsidP="008C4037">
      <w:pPr>
        <w:numPr>
          <w:ilvl w:val="1"/>
          <w:numId w:val="4"/>
        </w:numPr>
        <w:shd w:val="clear" w:color="auto" w:fill="FFFFFF"/>
        <w:spacing w:line="276" w:lineRule="auto"/>
        <w:jc w:val="both"/>
        <w:rPr>
          <w:bCs/>
          <w:sz w:val="22"/>
          <w:szCs w:val="22"/>
        </w:rPr>
      </w:pPr>
      <w:r w:rsidRPr="00CD64E2">
        <w:rPr>
          <w:bCs/>
          <w:sz w:val="22"/>
          <w:szCs w:val="22"/>
        </w:rPr>
        <w:t>e-mail</w:t>
      </w:r>
    </w:p>
    <w:p w:rsidR="008C4037" w:rsidRPr="00CD64E2" w:rsidRDefault="008C4037" w:rsidP="008C4037">
      <w:pPr>
        <w:numPr>
          <w:ilvl w:val="1"/>
          <w:numId w:val="4"/>
        </w:numPr>
        <w:shd w:val="clear" w:color="auto" w:fill="FFFFFF"/>
        <w:spacing w:line="276" w:lineRule="auto"/>
        <w:jc w:val="both"/>
        <w:rPr>
          <w:bCs/>
          <w:sz w:val="22"/>
          <w:szCs w:val="22"/>
        </w:rPr>
      </w:pPr>
      <w:r w:rsidRPr="00CD64E2">
        <w:rPr>
          <w:bCs/>
          <w:sz w:val="22"/>
          <w:szCs w:val="22"/>
        </w:rPr>
        <w:t>telefon</w:t>
      </w:r>
    </w:p>
    <w:p w:rsidR="008C4037" w:rsidRPr="00CD64E2" w:rsidRDefault="008C4037" w:rsidP="008C4037">
      <w:pPr>
        <w:numPr>
          <w:ilvl w:val="0"/>
          <w:numId w:val="4"/>
        </w:numPr>
        <w:shd w:val="clear" w:color="auto" w:fill="FFFFFF"/>
        <w:spacing w:line="276" w:lineRule="auto"/>
        <w:jc w:val="both"/>
        <w:rPr>
          <w:bCs/>
          <w:sz w:val="22"/>
          <w:szCs w:val="22"/>
        </w:rPr>
      </w:pPr>
      <w:r w:rsidRPr="00CD64E2">
        <w:rPr>
          <w:bCs/>
          <w:sz w:val="22"/>
          <w:szCs w:val="22"/>
        </w:rPr>
        <w:t>W celu prawidłowej i racjonalnej realizacji Umowy Strony ustalają następujące priorytety działań Zamawiającego i odpowiadający im maksymalny czas reakcji:</w:t>
      </w:r>
    </w:p>
    <w:p w:rsidR="008C4037" w:rsidRPr="00A47F7A" w:rsidRDefault="008C4037" w:rsidP="008C4037">
      <w:pPr>
        <w:pStyle w:val="Akapitzlist"/>
        <w:numPr>
          <w:ilvl w:val="0"/>
          <w:numId w:val="30"/>
        </w:numPr>
        <w:ind w:left="851" w:hanging="425"/>
        <w:jc w:val="both"/>
        <w:rPr>
          <w:kern w:val="3"/>
          <w:sz w:val="22"/>
          <w:szCs w:val="22"/>
        </w:rPr>
      </w:pPr>
      <w:r w:rsidRPr="002050FD">
        <w:rPr>
          <w:b/>
          <w:bCs/>
          <w:kern w:val="3"/>
          <w:sz w:val="22"/>
          <w:szCs w:val="22"/>
        </w:rPr>
        <w:t>krytyczny</w:t>
      </w:r>
      <w:r w:rsidRPr="002050FD">
        <w:rPr>
          <w:kern w:val="3"/>
          <w:sz w:val="22"/>
          <w:szCs w:val="22"/>
        </w:rPr>
        <w:t xml:space="preserve"> - funkcjonowanie instytucji Zamawiającego jest przerwane lub silnie utrudnione, występuje </w:t>
      </w:r>
      <w:r w:rsidRPr="00A47F7A">
        <w:rPr>
          <w:kern w:val="3"/>
          <w:sz w:val="22"/>
          <w:szCs w:val="22"/>
        </w:rPr>
        <w:t xml:space="preserve">zagrożenie życia lub zdrowia, wymaga podjęcia natychmiastowych działań; ponadto w przypadku awarii systemu łączności, dla którego nie istnieje możliwość skorzystania z systemu alternatywnego bądź rezerwowego lub taki system również może ulec awarii – czas reakcji </w:t>
      </w:r>
      <w:r w:rsidRPr="00A47F7A">
        <w:rPr>
          <w:b/>
          <w:bCs/>
          <w:kern w:val="3"/>
          <w:sz w:val="22"/>
          <w:szCs w:val="22"/>
        </w:rPr>
        <w:t>0,5 godziny</w:t>
      </w:r>
      <w:r w:rsidRPr="00A47F7A">
        <w:rPr>
          <w:kern w:val="3"/>
          <w:sz w:val="22"/>
          <w:szCs w:val="22"/>
        </w:rPr>
        <w:t>;</w:t>
      </w:r>
      <w:r w:rsidRPr="00A47F7A">
        <w:rPr>
          <w:rFonts w:eastAsia="Calibri"/>
          <w:sz w:val="22"/>
          <w:szCs w:val="22"/>
          <w:lang w:eastAsia="en-US"/>
        </w:rPr>
        <w:t xml:space="preserve"> </w:t>
      </w:r>
      <w:r w:rsidRPr="00A47F7A">
        <w:rPr>
          <w:kern w:val="3"/>
          <w:sz w:val="22"/>
          <w:szCs w:val="22"/>
        </w:rPr>
        <w:t xml:space="preserve">przywrócenie funkcjonalności (rozwiązanie lub obejście błędu) </w:t>
      </w:r>
      <w:r w:rsidRPr="00A47F7A">
        <w:rPr>
          <w:b/>
          <w:bCs/>
          <w:kern w:val="3"/>
          <w:sz w:val="22"/>
          <w:szCs w:val="22"/>
        </w:rPr>
        <w:t>w ciągu 4 godzin</w:t>
      </w:r>
      <w:r w:rsidRPr="00A47F7A">
        <w:rPr>
          <w:kern w:val="3"/>
          <w:sz w:val="22"/>
          <w:szCs w:val="22"/>
        </w:rPr>
        <w:t xml:space="preserve"> od przyjęcia zgłoszenia, ostateczne rozwiązanie problemu </w:t>
      </w:r>
      <w:r w:rsidRPr="00A47F7A">
        <w:rPr>
          <w:b/>
          <w:bCs/>
          <w:kern w:val="3"/>
          <w:sz w:val="22"/>
          <w:szCs w:val="22"/>
        </w:rPr>
        <w:t>w ciągu 2 dni</w:t>
      </w:r>
      <w:r w:rsidRPr="00A47F7A">
        <w:rPr>
          <w:kern w:val="3"/>
          <w:sz w:val="22"/>
          <w:szCs w:val="22"/>
        </w:rPr>
        <w:t xml:space="preserve"> od zgłoszenia;</w:t>
      </w:r>
    </w:p>
    <w:p w:rsidR="008C4037" w:rsidRPr="00A47F7A" w:rsidRDefault="008C4037" w:rsidP="008C4037">
      <w:pPr>
        <w:numPr>
          <w:ilvl w:val="0"/>
          <w:numId w:val="30"/>
        </w:numPr>
        <w:suppressAutoHyphens/>
        <w:autoSpaceDN w:val="0"/>
        <w:spacing w:line="276" w:lineRule="auto"/>
        <w:ind w:left="851" w:right="12" w:hanging="425"/>
        <w:jc w:val="both"/>
        <w:rPr>
          <w:kern w:val="3"/>
          <w:sz w:val="22"/>
          <w:szCs w:val="22"/>
        </w:rPr>
      </w:pPr>
      <w:r w:rsidRPr="00A47F7A">
        <w:rPr>
          <w:b/>
          <w:bCs/>
          <w:kern w:val="3"/>
          <w:sz w:val="22"/>
          <w:szCs w:val="22"/>
        </w:rPr>
        <w:t>pilny</w:t>
      </w:r>
      <w:r w:rsidRPr="00A47F7A">
        <w:rPr>
          <w:kern w:val="3"/>
          <w:sz w:val="22"/>
          <w:szCs w:val="22"/>
        </w:rPr>
        <w:t xml:space="preserve"> - realizacja świadczeń medycznych Zamawiającego nie jest zagrożona, funkcjonowanie instytucji Zamawiającego jest utrudnione lub ograniczone, nie występuje zagrożenie życia lub zdrowia, wymaga szybkiego podjęcia działań, np. ze względu na ustawowe terminy składania dokumentów – czas reakcji </w:t>
      </w:r>
      <w:r w:rsidRPr="00A47F7A">
        <w:rPr>
          <w:b/>
          <w:bCs/>
          <w:kern w:val="3"/>
          <w:sz w:val="22"/>
          <w:szCs w:val="22"/>
        </w:rPr>
        <w:t>4,5 godziny</w:t>
      </w:r>
      <w:r w:rsidRPr="00A47F7A">
        <w:rPr>
          <w:kern w:val="3"/>
          <w:sz w:val="22"/>
          <w:szCs w:val="22"/>
        </w:rPr>
        <w:t xml:space="preserve">; przywrócenie pełnej funkcjonalności (rozwiązanie lub obejście błędu) </w:t>
      </w:r>
      <w:r w:rsidRPr="00A47F7A">
        <w:rPr>
          <w:b/>
          <w:bCs/>
          <w:kern w:val="3"/>
          <w:sz w:val="22"/>
          <w:szCs w:val="22"/>
        </w:rPr>
        <w:t>w ciągu 24 godzin</w:t>
      </w:r>
      <w:r w:rsidRPr="00A47F7A">
        <w:rPr>
          <w:kern w:val="3"/>
          <w:sz w:val="22"/>
          <w:szCs w:val="22"/>
        </w:rPr>
        <w:t xml:space="preserve"> od przyjęcia zgłoszenia błędu, ostateczne rozwiązanie problemu </w:t>
      </w:r>
      <w:r w:rsidRPr="00A47F7A">
        <w:rPr>
          <w:b/>
          <w:bCs/>
          <w:kern w:val="3"/>
          <w:sz w:val="22"/>
          <w:szCs w:val="22"/>
        </w:rPr>
        <w:t>w ciągu 4 dni</w:t>
      </w:r>
      <w:r w:rsidRPr="00A47F7A">
        <w:rPr>
          <w:kern w:val="3"/>
          <w:sz w:val="22"/>
          <w:szCs w:val="22"/>
        </w:rPr>
        <w:t xml:space="preserve"> od zgłoszenia;</w:t>
      </w:r>
    </w:p>
    <w:p w:rsidR="008C4037" w:rsidRPr="00A47F7A" w:rsidRDefault="008C4037" w:rsidP="008C4037">
      <w:pPr>
        <w:numPr>
          <w:ilvl w:val="0"/>
          <w:numId w:val="30"/>
        </w:numPr>
        <w:suppressAutoHyphens/>
        <w:autoSpaceDN w:val="0"/>
        <w:spacing w:line="276" w:lineRule="auto"/>
        <w:ind w:left="851" w:right="12" w:hanging="425"/>
        <w:jc w:val="both"/>
        <w:rPr>
          <w:kern w:val="3"/>
          <w:sz w:val="22"/>
          <w:szCs w:val="22"/>
        </w:rPr>
      </w:pPr>
      <w:r w:rsidRPr="00A47F7A">
        <w:rPr>
          <w:b/>
          <w:bCs/>
          <w:kern w:val="3"/>
          <w:sz w:val="22"/>
          <w:szCs w:val="22"/>
        </w:rPr>
        <w:t>normalny</w:t>
      </w:r>
      <w:r w:rsidRPr="00A47F7A">
        <w:rPr>
          <w:kern w:val="3"/>
          <w:sz w:val="22"/>
          <w:szCs w:val="22"/>
        </w:rPr>
        <w:t xml:space="preserve"> - realizacja świadczeń medycznych Zamawiającego nie jest zagrożona, ani ograniczona, nie występuje zagrożenie życia lub zdrowia, występują utrudnienia w pracy – czas reakcji </w:t>
      </w:r>
      <w:r w:rsidRPr="00A47F7A">
        <w:rPr>
          <w:b/>
          <w:bCs/>
          <w:kern w:val="3"/>
          <w:sz w:val="22"/>
          <w:szCs w:val="22"/>
        </w:rPr>
        <w:t>poniżej 48 godzin</w:t>
      </w:r>
      <w:r w:rsidRPr="00A47F7A">
        <w:rPr>
          <w:kern w:val="3"/>
          <w:sz w:val="22"/>
          <w:szCs w:val="22"/>
        </w:rPr>
        <w:t xml:space="preserve">; przywrócenie pełnej funkcjonalności (rozwiązanie lub obejście błędu) </w:t>
      </w:r>
      <w:r w:rsidRPr="00A47F7A">
        <w:rPr>
          <w:b/>
          <w:kern w:val="3"/>
          <w:sz w:val="22"/>
          <w:szCs w:val="22"/>
        </w:rPr>
        <w:t>w ciągu 3</w:t>
      </w:r>
      <w:r w:rsidRPr="00A47F7A">
        <w:rPr>
          <w:kern w:val="3"/>
          <w:sz w:val="22"/>
          <w:szCs w:val="22"/>
        </w:rPr>
        <w:t xml:space="preserve"> dni od przyjęcia zgłoszenia, ostateczne rozwiązanie problemu </w:t>
      </w:r>
      <w:r w:rsidRPr="00A47F7A">
        <w:rPr>
          <w:b/>
          <w:kern w:val="3"/>
          <w:sz w:val="22"/>
          <w:szCs w:val="22"/>
        </w:rPr>
        <w:t xml:space="preserve">w ciągu </w:t>
      </w:r>
      <w:r>
        <w:rPr>
          <w:b/>
          <w:kern w:val="3"/>
          <w:sz w:val="22"/>
          <w:szCs w:val="22"/>
        </w:rPr>
        <w:t>14</w:t>
      </w:r>
      <w:r w:rsidRPr="00A47F7A">
        <w:rPr>
          <w:b/>
          <w:kern w:val="3"/>
          <w:sz w:val="22"/>
          <w:szCs w:val="22"/>
        </w:rPr>
        <w:t xml:space="preserve"> dni</w:t>
      </w:r>
      <w:r w:rsidRPr="00A47F7A">
        <w:rPr>
          <w:kern w:val="3"/>
          <w:sz w:val="22"/>
          <w:szCs w:val="22"/>
        </w:rPr>
        <w:t xml:space="preserve"> od zgłoszenia błędu;</w:t>
      </w:r>
    </w:p>
    <w:p w:rsidR="008C4037" w:rsidRPr="00A47F7A" w:rsidRDefault="008C4037" w:rsidP="008C4037">
      <w:pPr>
        <w:numPr>
          <w:ilvl w:val="0"/>
          <w:numId w:val="30"/>
        </w:numPr>
        <w:suppressAutoHyphens/>
        <w:autoSpaceDN w:val="0"/>
        <w:spacing w:line="276" w:lineRule="auto"/>
        <w:ind w:left="851" w:right="12" w:hanging="425"/>
        <w:jc w:val="both"/>
        <w:rPr>
          <w:kern w:val="3"/>
          <w:sz w:val="22"/>
          <w:szCs w:val="22"/>
        </w:rPr>
      </w:pPr>
      <w:r w:rsidRPr="00A47F7A">
        <w:rPr>
          <w:b/>
          <w:bCs/>
          <w:kern w:val="3"/>
          <w:sz w:val="22"/>
          <w:szCs w:val="22"/>
        </w:rPr>
        <w:t>niski</w:t>
      </w:r>
      <w:r w:rsidRPr="00A47F7A">
        <w:rPr>
          <w:kern w:val="3"/>
          <w:sz w:val="22"/>
          <w:szCs w:val="22"/>
        </w:rPr>
        <w:t xml:space="preserve"> - realizacja świadczeń medycznych Zamawiającego nie jest zagrożona, ani ograniczona, nie występuje zagrożenie życia lub zdrowia, występują niewielkie utrudnienia w pracy, ale można wskazać alternatywny sposób ominięcia problemu – czas reakcji </w:t>
      </w:r>
      <w:r w:rsidRPr="00A47F7A">
        <w:rPr>
          <w:b/>
          <w:bCs/>
          <w:kern w:val="3"/>
          <w:sz w:val="22"/>
          <w:szCs w:val="22"/>
        </w:rPr>
        <w:t>poniżej 96 godzin</w:t>
      </w:r>
      <w:r w:rsidRPr="00A47F7A">
        <w:rPr>
          <w:kern w:val="3"/>
          <w:sz w:val="22"/>
          <w:szCs w:val="22"/>
        </w:rPr>
        <w:t xml:space="preserve">, przywrócenie pełnej funkcjonalności (rozwiązanie lub obejście błędu) </w:t>
      </w:r>
      <w:r w:rsidRPr="00A47F7A">
        <w:rPr>
          <w:b/>
          <w:kern w:val="3"/>
          <w:sz w:val="22"/>
          <w:szCs w:val="22"/>
        </w:rPr>
        <w:t>w ciągu 7 dni</w:t>
      </w:r>
      <w:r w:rsidRPr="00A47F7A">
        <w:rPr>
          <w:kern w:val="3"/>
          <w:sz w:val="22"/>
          <w:szCs w:val="22"/>
        </w:rPr>
        <w:t xml:space="preserve"> od przyjęcia zgłoszenia, ostateczne rozwiązanie problemu w ciągu </w:t>
      </w:r>
      <w:r>
        <w:rPr>
          <w:b/>
          <w:kern w:val="3"/>
          <w:sz w:val="22"/>
          <w:szCs w:val="22"/>
        </w:rPr>
        <w:t>14</w:t>
      </w:r>
      <w:r w:rsidRPr="00A47F7A">
        <w:rPr>
          <w:b/>
          <w:kern w:val="3"/>
          <w:sz w:val="22"/>
          <w:szCs w:val="22"/>
        </w:rPr>
        <w:t xml:space="preserve"> dni </w:t>
      </w:r>
      <w:r w:rsidRPr="00A47F7A">
        <w:rPr>
          <w:kern w:val="3"/>
          <w:sz w:val="22"/>
          <w:szCs w:val="22"/>
        </w:rPr>
        <w:t>od zgłoszenia błędu.</w:t>
      </w:r>
    </w:p>
    <w:p w:rsidR="008C4037" w:rsidRPr="00A47F7A" w:rsidRDefault="008C4037" w:rsidP="008C4037">
      <w:pPr>
        <w:numPr>
          <w:ilvl w:val="0"/>
          <w:numId w:val="4"/>
        </w:numPr>
        <w:shd w:val="clear" w:color="auto" w:fill="FFFFFF"/>
        <w:spacing w:line="276" w:lineRule="auto"/>
        <w:ind w:hanging="357"/>
        <w:jc w:val="both"/>
        <w:rPr>
          <w:bCs/>
          <w:sz w:val="22"/>
          <w:szCs w:val="22"/>
        </w:rPr>
      </w:pPr>
      <w:r w:rsidRPr="00A47F7A">
        <w:rPr>
          <w:bCs/>
          <w:sz w:val="22"/>
          <w:szCs w:val="22"/>
        </w:rPr>
        <w:lastRenderedPageBreak/>
        <w:t xml:space="preserve">„Czas reakcji wykonawcy”, „Obejście błędu” oraz „Ostateczne rozwiązanie problemu lub rozwiązanie błędu” zostały zdefiniowane w p. </w:t>
      </w:r>
      <w:r>
        <w:rPr>
          <w:bCs/>
          <w:sz w:val="22"/>
          <w:szCs w:val="22"/>
        </w:rPr>
        <w:t>8</w:t>
      </w:r>
      <w:r w:rsidRPr="00A47F7A">
        <w:rPr>
          <w:bCs/>
          <w:sz w:val="22"/>
          <w:szCs w:val="22"/>
        </w:rPr>
        <w:t xml:space="preserve"> Załącznika nr 1 do umowy - Opis Przedmiotu Zamówienia. </w:t>
      </w:r>
    </w:p>
    <w:p w:rsidR="008C4037" w:rsidRPr="00A47F7A" w:rsidRDefault="008C4037" w:rsidP="008C4037">
      <w:pPr>
        <w:pStyle w:val="Akapitzlist"/>
        <w:numPr>
          <w:ilvl w:val="0"/>
          <w:numId w:val="4"/>
        </w:numPr>
        <w:jc w:val="both"/>
        <w:rPr>
          <w:bCs/>
          <w:sz w:val="22"/>
          <w:szCs w:val="22"/>
        </w:rPr>
      </w:pPr>
      <w:r w:rsidRPr="00A47F7A">
        <w:rPr>
          <w:bCs/>
          <w:sz w:val="22"/>
          <w:szCs w:val="22"/>
        </w:rPr>
        <w:t>Za zgodą Zamawiającego czas przywrócenia funkcjonalności (rozwiązanie błędu lub obejście błędu) lub termin ostatecznego rozwiązania problemu, w konkretnym przypadku może zostać uzgodniony pomiędzy Wykonawcą i Zamawiającym, i tym samym różnić się od parametrów czasowych opisanych powyżej.</w:t>
      </w:r>
    </w:p>
    <w:p w:rsidR="008C4037" w:rsidRPr="00A47F7A" w:rsidRDefault="008C4037" w:rsidP="008C4037">
      <w:pPr>
        <w:pStyle w:val="Akapitzlist"/>
        <w:numPr>
          <w:ilvl w:val="0"/>
          <w:numId w:val="4"/>
        </w:numPr>
        <w:jc w:val="both"/>
        <w:rPr>
          <w:bCs/>
          <w:sz w:val="22"/>
          <w:szCs w:val="22"/>
        </w:rPr>
      </w:pPr>
      <w:r w:rsidRPr="00A47F7A">
        <w:rPr>
          <w:bCs/>
          <w:sz w:val="22"/>
          <w:szCs w:val="22"/>
        </w:rPr>
        <w:t>Ze względu na konieczność szybkiej reakcji, zlecane działania o priorytecie krytycznym i pilnym muszą być obligatoryjnie zgłaszane telefonicznie.</w:t>
      </w:r>
    </w:p>
    <w:p w:rsidR="008C4037" w:rsidRPr="00CD64E2" w:rsidRDefault="008C4037" w:rsidP="008C4037">
      <w:pPr>
        <w:numPr>
          <w:ilvl w:val="0"/>
          <w:numId w:val="4"/>
        </w:numPr>
        <w:shd w:val="clear" w:color="auto" w:fill="FFFFFF"/>
        <w:spacing w:line="276" w:lineRule="auto"/>
        <w:ind w:hanging="357"/>
        <w:jc w:val="both"/>
        <w:rPr>
          <w:bCs/>
          <w:sz w:val="22"/>
          <w:szCs w:val="22"/>
        </w:rPr>
      </w:pPr>
      <w:r w:rsidRPr="00CD64E2">
        <w:rPr>
          <w:bCs/>
          <w:sz w:val="22"/>
          <w:szCs w:val="22"/>
        </w:rPr>
        <w:t>Informację o konieczności dokonania działań może przekazać Wykonawcy każdy pracownik Zamawiającego.</w:t>
      </w:r>
    </w:p>
    <w:p w:rsidR="008C4037" w:rsidRPr="00CD64E2" w:rsidRDefault="008C4037" w:rsidP="008C4037">
      <w:pPr>
        <w:numPr>
          <w:ilvl w:val="0"/>
          <w:numId w:val="4"/>
        </w:numPr>
        <w:shd w:val="clear" w:color="auto" w:fill="FFFFFF"/>
        <w:spacing w:line="276" w:lineRule="auto"/>
        <w:ind w:hanging="357"/>
        <w:jc w:val="both"/>
        <w:rPr>
          <w:bCs/>
          <w:sz w:val="22"/>
          <w:szCs w:val="22"/>
        </w:rPr>
      </w:pPr>
      <w:r w:rsidRPr="00CD64E2">
        <w:rPr>
          <w:bCs/>
          <w:sz w:val="22"/>
          <w:szCs w:val="22"/>
        </w:rPr>
        <w:t>Strony dopuszczają świadczenie usług zdalnie poprzez sieć Internet, o ile jest to racjonalne i może skrócić czas reakcji.</w:t>
      </w:r>
    </w:p>
    <w:p w:rsidR="008C4037" w:rsidRPr="00CD64E2" w:rsidRDefault="008C4037" w:rsidP="008C4037">
      <w:pPr>
        <w:numPr>
          <w:ilvl w:val="0"/>
          <w:numId w:val="4"/>
        </w:numPr>
        <w:shd w:val="clear" w:color="auto" w:fill="FFFFFF"/>
        <w:spacing w:line="276" w:lineRule="auto"/>
        <w:ind w:hanging="357"/>
        <w:jc w:val="both"/>
        <w:rPr>
          <w:bCs/>
          <w:sz w:val="22"/>
          <w:szCs w:val="22"/>
        </w:rPr>
      </w:pPr>
      <w:r w:rsidRPr="00CD64E2">
        <w:rPr>
          <w:bCs/>
          <w:sz w:val="22"/>
          <w:szCs w:val="22"/>
        </w:rPr>
        <w:t>Wykonawca zobowiązuje się do zastosowania wymaganych prawem środków technicznych w celu zabezpieczenia transmisji przed jej podsłuchem i naruszeniem integralności poprzez odpowiednie szyfrowanie.</w:t>
      </w:r>
    </w:p>
    <w:p w:rsidR="008C4037" w:rsidRPr="00CD64E2" w:rsidRDefault="008C4037" w:rsidP="008C4037">
      <w:pPr>
        <w:numPr>
          <w:ilvl w:val="0"/>
          <w:numId w:val="4"/>
        </w:numPr>
        <w:shd w:val="clear" w:color="auto" w:fill="FFFFFF"/>
        <w:spacing w:line="276" w:lineRule="auto"/>
        <w:ind w:hanging="357"/>
        <w:jc w:val="both"/>
        <w:rPr>
          <w:bCs/>
          <w:sz w:val="22"/>
          <w:szCs w:val="22"/>
        </w:rPr>
      </w:pPr>
      <w:r w:rsidRPr="00CD64E2">
        <w:rPr>
          <w:bCs/>
          <w:sz w:val="22"/>
          <w:szCs w:val="22"/>
        </w:rPr>
        <w:t>Po każdej awarii Wykonawca zobowiązany jest do przywrócenia prawidłowego funkcjonowania systemu/programu.</w:t>
      </w:r>
    </w:p>
    <w:p w:rsidR="008C4037" w:rsidRPr="00CD64E2" w:rsidRDefault="008C4037" w:rsidP="008C4037">
      <w:pPr>
        <w:numPr>
          <w:ilvl w:val="0"/>
          <w:numId w:val="4"/>
        </w:numPr>
        <w:shd w:val="clear" w:color="auto" w:fill="FFFFFF"/>
        <w:spacing w:line="276" w:lineRule="auto"/>
        <w:ind w:hanging="357"/>
        <w:jc w:val="both"/>
        <w:rPr>
          <w:bCs/>
          <w:sz w:val="22"/>
          <w:szCs w:val="22"/>
        </w:rPr>
      </w:pPr>
      <w:r w:rsidRPr="00CD64E2">
        <w:rPr>
          <w:bCs/>
          <w:sz w:val="22"/>
          <w:szCs w:val="22"/>
        </w:rPr>
        <w:t xml:space="preserve">W przypadku gdy wykonanie usługi wiąże się z ryzykiem utraty danych, Wykonawca zobowiązany jest poinformować o tym Zamawiającego przed przystąpieniem do usuwania awarii oraz wykonać kopię zapasową.  </w:t>
      </w:r>
    </w:p>
    <w:p w:rsidR="008C4037" w:rsidRPr="00CD64E2" w:rsidRDefault="008C4037" w:rsidP="008C4037">
      <w:pPr>
        <w:numPr>
          <w:ilvl w:val="0"/>
          <w:numId w:val="4"/>
        </w:numPr>
        <w:shd w:val="clear" w:color="auto" w:fill="FFFFFF"/>
        <w:spacing w:line="276" w:lineRule="auto"/>
        <w:ind w:hanging="357"/>
        <w:jc w:val="both"/>
        <w:rPr>
          <w:bCs/>
          <w:sz w:val="22"/>
          <w:szCs w:val="22"/>
        </w:rPr>
      </w:pPr>
      <w:r w:rsidRPr="00CD64E2">
        <w:rPr>
          <w:bCs/>
          <w:sz w:val="22"/>
          <w:szCs w:val="22"/>
        </w:rPr>
        <w:t>W ramach niniejszej Umowy Zamawiający zobowiązany jest do:</w:t>
      </w:r>
    </w:p>
    <w:p w:rsidR="008C4037" w:rsidRPr="00CD64E2" w:rsidRDefault="008C4037" w:rsidP="008C4037">
      <w:pPr>
        <w:numPr>
          <w:ilvl w:val="0"/>
          <w:numId w:val="11"/>
        </w:numPr>
        <w:shd w:val="clear" w:color="auto" w:fill="FFFFFF"/>
        <w:spacing w:line="276" w:lineRule="auto"/>
        <w:ind w:hanging="357"/>
        <w:jc w:val="both"/>
        <w:rPr>
          <w:bCs/>
          <w:sz w:val="22"/>
          <w:szCs w:val="22"/>
        </w:rPr>
      </w:pPr>
      <w:r w:rsidRPr="00CD64E2">
        <w:rPr>
          <w:bCs/>
          <w:sz w:val="22"/>
          <w:szCs w:val="22"/>
        </w:rPr>
        <w:t xml:space="preserve">Utrzymania łącza do sieci Internet o minimalnej przepustowości 5 </w:t>
      </w:r>
      <w:proofErr w:type="spellStart"/>
      <w:r w:rsidRPr="00CD64E2">
        <w:rPr>
          <w:bCs/>
          <w:sz w:val="22"/>
          <w:szCs w:val="22"/>
        </w:rPr>
        <w:t>Mbit</w:t>
      </w:r>
      <w:proofErr w:type="spellEnd"/>
      <w:r w:rsidRPr="00CD64E2">
        <w:rPr>
          <w:bCs/>
          <w:sz w:val="22"/>
          <w:szCs w:val="22"/>
        </w:rPr>
        <w:t>/s.</w:t>
      </w:r>
    </w:p>
    <w:p w:rsidR="008C4037" w:rsidRPr="00CD64E2" w:rsidRDefault="008C4037" w:rsidP="008C4037">
      <w:pPr>
        <w:numPr>
          <w:ilvl w:val="0"/>
          <w:numId w:val="11"/>
        </w:numPr>
        <w:shd w:val="clear" w:color="auto" w:fill="FFFFFF"/>
        <w:spacing w:line="276" w:lineRule="auto"/>
        <w:ind w:hanging="357"/>
        <w:jc w:val="both"/>
        <w:rPr>
          <w:bCs/>
          <w:sz w:val="22"/>
          <w:szCs w:val="22"/>
        </w:rPr>
      </w:pPr>
      <w:r w:rsidRPr="00CD64E2">
        <w:rPr>
          <w:bCs/>
          <w:sz w:val="22"/>
          <w:szCs w:val="22"/>
        </w:rPr>
        <w:t xml:space="preserve">Udostępniania pomieszczeń niezbędnych w celu realizacji Umowy. Czas oczekiwania Wykonawcy na ww. udostępnienie przez Zamawiającego nie wlicza się do czasu reakcji. </w:t>
      </w:r>
    </w:p>
    <w:p w:rsidR="008C4037" w:rsidRPr="00CD64E2" w:rsidRDefault="008C4037" w:rsidP="008C4037">
      <w:pPr>
        <w:numPr>
          <w:ilvl w:val="0"/>
          <w:numId w:val="11"/>
        </w:numPr>
        <w:shd w:val="clear" w:color="auto" w:fill="FFFFFF"/>
        <w:spacing w:line="276" w:lineRule="auto"/>
        <w:ind w:hanging="357"/>
        <w:jc w:val="both"/>
        <w:rPr>
          <w:bCs/>
          <w:sz w:val="22"/>
          <w:szCs w:val="22"/>
        </w:rPr>
      </w:pPr>
      <w:r w:rsidRPr="00CD64E2">
        <w:rPr>
          <w:bCs/>
          <w:sz w:val="22"/>
          <w:szCs w:val="22"/>
        </w:rPr>
        <w:t>Terminowego regulowania należności z tytułu wykonanych usług.</w:t>
      </w:r>
    </w:p>
    <w:p w:rsidR="008C4037" w:rsidRPr="00CD64E2" w:rsidRDefault="008C4037" w:rsidP="008C4037">
      <w:pPr>
        <w:shd w:val="clear" w:color="auto" w:fill="FFFFFF"/>
        <w:spacing w:line="276" w:lineRule="auto"/>
        <w:ind w:left="426" w:hanging="426"/>
        <w:jc w:val="both"/>
      </w:pPr>
      <w:r w:rsidRPr="00CD64E2">
        <w:rPr>
          <w:bCs/>
          <w:sz w:val="22"/>
          <w:szCs w:val="22"/>
        </w:rPr>
        <w:t>10.</w:t>
      </w:r>
      <w:r>
        <w:rPr>
          <w:bCs/>
          <w:sz w:val="22"/>
          <w:szCs w:val="22"/>
        </w:rPr>
        <w:t xml:space="preserve">  </w:t>
      </w:r>
      <w:r w:rsidRPr="00CD64E2">
        <w:rPr>
          <w:bCs/>
          <w:sz w:val="22"/>
          <w:szCs w:val="22"/>
        </w:rPr>
        <w:t>W ramach niniejszej umowy Wykonawca zobowiązany jest do wskazania osób, które będą świadczyć i odpowiadać przed osobą wyznaczoną po stronie Zamawiającego za wszelkie czynności informatyczne w siedzibie Zamawiającego lub na odległość, poprzez sieć teleinformatyczną w przypadku awarii krytycznej 24/h, 7 dni w tygodniu.</w:t>
      </w:r>
    </w:p>
    <w:p w:rsidR="008C4037" w:rsidRPr="00CD64E2" w:rsidRDefault="008C4037" w:rsidP="008C4037">
      <w:pPr>
        <w:shd w:val="clear" w:color="auto" w:fill="FFFFFF"/>
        <w:spacing w:line="276" w:lineRule="auto"/>
        <w:ind w:left="360" w:hanging="360"/>
        <w:jc w:val="both"/>
        <w:rPr>
          <w:bCs/>
          <w:sz w:val="22"/>
          <w:szCs w:val="22"/>
        </w:rPr>
      </w:pPr>
      <w:r w:rsidRPr="00CD64E2">
        <w:rPr>
          <w:bCs/>
          <w:sz w:val="22"/>
          <w:szCs w:val="22"/>
        </w:rPr>
        <w:t>11.</w:t>
      </w:r>
      <w:r>
        <w:rPr>
          <w:bCs/>
          <w:sz w:val="22"/>
          <w:szCs w:val="22"/>
        </w:rPr>
        <w:t xml:space="preserve">  </w:t>
      </w:r>
      <w:r w:rsidRPr="00CD64E2">
        <w:rPr>
          <w:bCs/>
          <w:sz w:val="22"/>
          <w:szCs w:val="22"/>
        </w:rPr>
        <w:t xml:space="preserve">Wykonawca udziela 12 miesięcznej gwarancji na wykonane naprawy sprzętu (w </w:t>
      </w:r>
      <w:r>
        <w:rPr>
          <w:bCs/>
          <w:sz w:val="22"/>
          <w:szCs w:val="22"/>
        </w:rPr>
        <w:t>tym również części zamienne), z </w:t>
      </w:r>
      <w:r w:rsidRPr="00CD64E2">
        <w:rPr>
          <w:bCs/>
          <w:sz w:val="22"/>
          <w:szCs w:val="22"/>
        </w:rPr>
        <w:t>wyłączeniem części eksploatacyjnych, podlegających normalnemu zużyciu. Powyższe nie uchybia możliwości dochodzenia przez Zamawiającego roszczeń z tytułu rękojmi.</w:t>
      </w:r>
    </w:p>
    <w:p w:rsidR="008C4037" w:rsidRDefault="008C4037" w:rsidP="008C4037">
      <w:pPr>
        <w:numPr>
          <w:ilvl w:val="0"/>
          <w:numId w:val="25"/>
        </w:numPr>
        <w:shd w:val="clear" w:color="auto" w:fill="FFFFFF"/>
        <w:spacing w:line="276" w:lineRule="auto"/>
        <w:ind w:left="426" w:hanging="426"/>
        <w:jc w:val="both"/>
        <w:rPr>
          <w:bCs/>
          <w:sz w:val="22"/>
          <w:szCs w:val="22"/>
        </w:rPr>
      </w:pPr>
      <w:r>
        <w:rPr>
          <w:bCs/>
          <w:sz w:val="22"/>
          <w:szCs w:val="22"/>
        </w:rPr>
        <w:t xml:space="preserve">  </w:t>
      </w:r>
      <w:r w:rsidRPr="00CD64E2">
        <w:rPr>
          <w:bCs/>
          <w:sz w:val="22"/>
          <w:szCs w:val="22"/>
        </w:rPr>
        <w:t>W przypadku gdy Wykonawca zamierza zlecić podwykonawcy część zamówienia to ponosi on wobec Zamawiającego pełną odpowiedzialność za przedmiot umowy, którego wykonanie powierzył podwykonawcy/podwykonaw</w:t>
      </w:r>
      <w:r>
        <w:rPr>
          <w:bCs/>
          <w:sz w:val="22"/>
          <w:szCs w:val="22"/>
        </w:rPr>
        <w:t xml:space="preserve">com oraz za wszelkie działania </w:t>
      </w:r>
      <w:r w:rsidRPr="00CD64E2">
        <w:rPr>
          <w:bCs/>
          <w:sz w:val="22"/>
          <w:szCs w:val="22"/>
        </w:rPr>
        <w:t>i zaniechania podwykonawcy/</w:t>
      </w:r>
      <w:r>
        <w:rPr>
          <w:bCs/>
          <w:sz w:val="22"/>
          <w:szCs w:val="22"/>
        </w:rPr>
        <w:t xml:space="preserve"> </w:t>
      </w:r>
      <w:r w:rsidRPr="00CD64E2">
        <w:rPr>
          <w:bCs/>
          <w:sz w:val="22"/>
          <w:szCs w:val="22"/>
        </w:rPr>
        <w:t>podwykonawców jak za swoje własne.</w:t>
      </w:r>
    </w:p>
    <w:p w:rsidR="008C4037" w:rsidRPr="00A47F7A" w:rsidRDefault="008C4037" w:rsidP="008C4037">
      <w:pPr>
        <w:numPr>
          <w:ilvl w:val="0"/>
          <w:numId w:val="25"/>
        </w:numPr>
        <w:shd w:val="clear" w:color="auto" w:fill="FFFFFF"/>
        <w:spacing w:line="276" w:lineRule="auto"/>
        <w:ind w:left="426" w:hanging="426"/>
        <w:jc w:val="both"/>
        <w:rPr>
          <w:bCs/>
          <w:strike/>
          <w:sz w:val="22"/>
          <w:szCs w:val="22"/>
        </w:rPr>
      </w:pPr>
      <w:r>
        <w:rPr>
          <w:bCs/>
          <w:sz w:val="22"/>
          <w:szCs w:val="22"/>
        </w:rPr>
        <w:t xml:space="preserve"> </w:t>
      </w:r>
      <w:r w:rsidRPr="00516BD6">
        <w:rPr>
          <w:bCs/>
          <w:sz w:val="22"/>
          <w:szCs w:val="22"/>
        </w:rPr>
        <w:t>W ciągu 7 (siedmiu) dni po zakończeniu każdego miesiąca kalendarzowego realizacji umowy, Wykonawca jest zobowiązany przedłożyć Zamawiającemu miesięczny szczegółowy rapor</w:t>
      </w:r>
      <w:r>
        <w:rPr>
          <w:bCs/>
          <w:sz w:val="22"/>
          <w:szCs w:val="22"/>
        </w:rPr>
        <w:t>t z wykonanych czynności wraz z </w:t>
      </w:r>
      <w:r w:rsidRPr="00516BD6">
        <w:rPr>
          <w:bCs/>
          <w:sz w:val="22"/>
          <w:szCs w:val="22"/>
        </w:rPr>
        <w:t>informacją o przyjętych od użytkowników zgłoszeniach i dostrzeżonych problemach</w:t>
      </w:r>
      <w:r w:rsidRPr="00A47F7A">
        <w:rPr>
          <w:bCs/>
          <w:color w:val="2E74B5" w:themeColor="accent1" w:themeShade="BF"/>
          <w:sz w:val="22"/>
          <w:szCs w:val="22"/>
        </w:rPr>
        <w:t xml:space="preserve"> </w:t>
      </w:r>
      <w:r w:rsidRPr="00A47F7A">
        <w:rPr>
          <w:bCs/>
          <w:sz w:val="22"/>
          <w:szCs w:val="22"/>
        </w:rPr>
        <w:t xml:space="preserve">i terminem wykonania zgłoszenia. </w:t>
      </w:r>
    </w:p>
    <w:p w:rsidR="008C4037" w:rsidRPr="00CD64E2" w:rsidRDefault="008C4037" w:rsidP="008C4037">
      <w:pPr>
        <w:shd w:val="clear" w:color="auto" w:fill="FFFFFF"/>
        <w:spacing w:line="276" w:lineRule="auto"/>
        <w:ind w:left="360"/>
        <w:jc w:val="center"/>
        <w:rPr>
          <w:b/>
          <w:bCs/>
          <w:sz w:val="22"/>
          <w:szCs w:val="22"/>
        </w:rPr>
      </w:pPr>
    </w:p>
    <w:p w:rsidR="008C4037" w:rsidRPr="00CD64E2" w:rsidRDefault="008C4037" w:rsidP="008C4037">
      <w:pPr>
        <w:shd w:val="clear" w:color="auto" w:fill="FFFFFF"/>
        <w:spacing w:line="276" w:lineRule="auto"/>
        <w:ind w:left="360"/>
        <w:jc w:val="center"/>
        <w:rPr>
          <w:b/>
          <w:bCs/>
          <w:sz w:val="22"/>
          <w:szCs w:val="22"/>
        </w:rPr>
      </w:pPr>
      <w:r>
        <w:rPr>
          <w:b/>
          <w:bCs/>
          <w:sz w:val="22"/>
          <w:szCs w:val="22"/>
        </w:rPr>
        <w:t xml:space="preserve">§ </w:t>
      </w:r>
      <w:r w:rsidRPr="00CD64E2">
        <w:rPr>
          <w:b/>
          <w:bCs/>
          <w:sz w:val="22"/>
          <w:szCs w:val="22"/>
        </w:rPr>
        <w:t>3</w:t>
      </w:r>
    </w:p>
    <w:p w:rsidR="008C4037" w:rsidRPr="005F3B86" w:rsidRDefault="008C4037" w:rsidP="008C4037">
      <w:pPr>
        <w:numPr>
          <w:ilvl w:val="3"/>
          <w:numId w:val="25"/>
        </w:numPr>
        <w:shd w:val="clear" w:color="auto" w:fill="FFFFFF"/>
        <w:spacing w:line="276" w:lineRule="auto"/>
        <w:ind w:left="426"/>
        <w:jc w:val="both"/>
        <w:rPr>
          <w:sz w:val="22"/>
          <w:szCs w:val="22"/>
        </w:rPr>
      </w:pPr>
      <w:r w:rsidRPr="005F3B86">
        <w:rPr>
          <w:sz w:val="22"/>
          <w:szCs w:val="22"/>
        </w:rPr>
        <w:t xml:space="preserve">W ramach niniejszej umowy Wykonawca zobowiązany jest do zatrudnienia na podstawie </w:t>
      </w:r>
      <w:r>
        <w:rPr>
          <w:sz w:val="22"/>
          <w:szCs w:val="22"/>
        </w:rPr>
        <w:t>stosunku pracy</w:t>
      </w:r>
      <w:r w:rsidRPr="005F3B86">
        <w:rPr>
          <w:sz w:val="22"/>
          <w:szCs w:val="22"/>
        </w:rPr>
        <w:t xml:space="preserve"> odpowiedniej, niezbędnej do prawidłowego wykonania Usługi liczby pracowników, w całym okresie wykon</w:t>
      </w:r>
      <w:r>
        <w:rPr>
          <w:sz w:val="22"/>
          <w:szCs w:val="22"/>
        </w:rPr>
        <w:t xml:space="preserve">ywania Umowy, jeżeli wykonanie </w:t>
      </w:r>
      <w:r w:rsidRPr="005F3B86">
        <w:rPr>
          <w:sz w:val="22"/>
          <w:szCs w:val="22"/>
        </w:rPr>
        <w:t>tych czynności polega na wykonywaniu pracy w sposób określony w art. 22 § 1 ustawy z 26 czerwca 1974 r. Kodeks pracy</w:t>
      </w:r>
      <w:r>
        <w:rPr>
          <w:sz w:val="22"/>
          <w:szCs w:val="22"/>
        </w:rPr>
        <w:t>. W</w:t>
      </w:r>
      <w:r w:rsidRPr="005F3B86">
        <w:rPr>
          <w:sz w:val="22"/>
          <w:szCs w:val="22"/>
        </w:rPr>
        <w:t xml:space="preserve"> szczególności</w:t>
      </w:r>
      <w:r>
        <w:rPr>
          <w:sz w:val="22"/>
          <w:szCs w:val="22"/>
        </w:rPr>
        <w:t xml:space="preserve"> obowiązek ten dotyczy</w:t>
      </w:r>
      <w:r w:rsidRPr="005F3B86">
        <w:rPr>
          <w:sz w:val="22"/>
          <w:szCs w:val="22"/>
        </w:rPr>
        <w:t xml:space="preserve"> </w:t>
      </w:r>
      <w:r>
        <w:rPr>
          <w:sz w:val="22"/>
          <w:szCs w:val="22"/>
        </w:rPr>
        <w:t>obsługi</w:t>
      </w:r>
      <w:r w:rsidRPr="005F3B86">
        <w:rPr>
          <w:sz w:val="22"/>
          <w:szCs w:val="22"/>
        </w:rPr>
        <w:t xml:space="preserve"> zgłoszeń, tj.  przyjmowanie, zarządzanie, bieżące aktualizowanie in</w:t>
      </w:r>
      <w:r>
        <w:rPr>
          <w:sz w:val="22"/>
          <w:szCs w:val="22"/>
        </w:rPr>
        <w:t>formacji o realizacji zgłoszeń</w:t>
      </w:r>
      <w:r w:rsidRPr="005F3B86">
        <w:rPr>
          <w:sz w:val="22"/>
          <w:szCs w:val="22"/>
        </w:rPr>
        <w:t xml:space="preserve">. </w:t>
      </w:r>
    </w:p>
    <w:p w:rsidR="008C4037" w:rsidRPr="005F3B86" w:rsidRDefault="008C4037" w:rsidP="008C4037">
      <w:pPr>
        <w:numPr>
          <w:ilvl w:val="3"/>
          <w:numId w:val="25"/>
        </w:numPr>
        <w:shd w:val="clear" w:color="auto" w:fill="FFFFFF"/>
        <w:spacing w:line="276" w:lineRule="auto"/>
        <w:ind w:left="426"/>
        <w:jc w:val="both"/>
        <w:rPr>
          <w:sz w:val="22"/>
          <w:szCs w:val="22"/>
        </w:rPr>
      </w:pPr>
      <w:r w:rsidRPr="005F3B86">
        <w:rPr>
          <w:sz w:val="22"/>
          <w:szCs w:val="22"/>
        </w:rPr>
        <w:lastRenderedPageBreak/>
        <w:t xml:space="preserve">Zamawiający zastrzega sobie prawo do wykonywania czynności kontrolnych wobec Wykonawcy odnośnie spełniania wymogu, o którym mowa w ust. 1. W ramach sprawowanych czynności kontrolnych Zamawiający uprawniony jest w szczególności do: </w:t>
      </w:r>
    </w:p>
    <w:p w:rsidR="008C4037" w:rsidRPr="005F3B86" w:rsidRDefault="008C4037" w:rsidP="008C4037">
      <w:pPr>
        <w:numPr>
          <w:ilvl w:val="3"/>
          <w:numId w:val="29"/>
        </w:numPr>
        <w:shd w:val="clear" w:color="auto" w:fill="FFFFFF"/>
        <w:spacing w:line="276" w:lineRule="auto"/>
        <w:ind w:left="993"/>
        <w:jc w:val="both"/>
        <w:rPr>
          <w:sz w:val="22"/>
          <w:szCs w:val="22"/>
        </w:rPr>
      </w:pPr>
      <w:r w:rsidRPr="005F3B86">
        <w:rPr>
          <w:sz w:val="22"/>
          <w:szCs w:val="22"/>
        </w:rPr>
        <w:t>żądania dokumentów w zakresie potwierdzenia spełniania tego wymogu;</w:t>
      </w:r>
    </w:p>
    <w:p w:rsidR="008C4037" w:rsidRPr="005F3B86" w:rsidRDefault="008C4037" w:rsidP="008C4037">
      <w:pPr>
        <w:numPr>
          <w:ilvl w:val="3"/>
          <w:numId w:val="29"/>
        </w:numPr>
        <w:shd w:val="clear" w:color="auto" w:fill="FFFFFF"/>
        <w:spacing w:line="276" w:lineRule="auto"/>
        <w:ind w:left="993"/>
        <w:jc w:val="both"/>
        <w:rPr>
          <w:sz w:val="22"/>
          <w:szCs w:val="22"/>
        </w:rPr>
      </w:pPr>
      <w:r w:rsidRPr="005F3B86">
        <w:rPr>
          <w:sz w:val="22"/>
          <w:szCs w:val="22"/>
        </w:rPr>
        <w:t xml:space="preserve">żądania wyjaśnień w przypadku wątpliwości w zakresie potwierdzania spełniania tego wymogu; </w:t>
      </w:r>
    </w:p>
    <w:p w:rsidR="008C4037" w:rsidRPr="005F3B86" w:rsidRDefault="008C4037" w:rsidP="008C4037">
      <w:pPr>
        <w:numPr>
          <w:ilvl w:val="3"/>
          <w:numId w:val="29"/>
        </w:numPr>
        <w:shd w:val="clear" w:color="auto" w:fill="FFFFFF"/>
        <w:spacing w:line="276" w:lineRule="auto"/>
        <w:ind w:left="993"/>
        <w:jc w:val="both"/>
        <w:rPr>
          <w:sz w:val="22"/>
          <w:szCs w:val="22"/>
        </w:rPr>
      </w:pPr>
      <w:r w:rsidRPr="005F3B86">
        <w:rPr>
          <w:sz w:val="22"/>
          <w:szCs w:val="22"/>
        </w:rPr>
        <w:t xml:space="preserve">przeprowadzenia kontroli w miejscu wykonywania Usługi. </w:t>
      </w:r>
    </w:p>
    <w:p w:rsidR="008C4037" w:rsidRDefault="008C4037" w:rsidP="008C4037">
      <w:pPr>
        <w:numPr>
          <w:ilvl w:val="3"/>
          <w:numId w:val="25"/>
        </w:numPr>
        <w:shd w:val="clear" w:color="auto" w:fill="FFFFFF"/>
        <w:spacing w:line="276" w:lineRule="auto"/>
        <w:ind w:left="426"/>
        <w:jc w:val="both"/>
        <w:rPr>
          <w:sz w:val="22"/>
          <w:szCs w:val="22"/>
        </w:rPr>
      </w:pPr>
      <w:r w:rsidRPr="005F3B86">
        <w:rPr>
          <w:sz w:val="22"/>
          <w:szCs w:val="22"/>
        </w:rPr>
        <w:t xml:space="preserve">Wykonawca w trakcie obowiązywania Umowy zobowiązany jest przedłożyć Zamawiającemu dowody potwierdzające spełnianie wymogu zatrudnienia na podstawie </w:t>
      </w:r>
      <w:r>
        <w:rPr>
          <w:sz w:val="22"/>
          <w:szCs w:val="22"/>
        </w:rPr>
        <w:t>stosunku pracy</w:t>
      </w:r>
      <w:r w:rsidRPr="005F3B86">
        <w:rPr>
          <w:sz w:val="22"/>
          <w:szCs w:val="22"/>
        </w:rPr>
        <w:t xml:space="preserve"> osób wykonujących czynności, o których mowa w ust. 1, na każde jego wezwanie, w wyznaczonym w wezwaniu terminie. </w:t>
      </w:r>
    </w:p>
    <w:p w:rsidR="008C4037" w:rsidRPr="00CB38B7" w:rsidRDefault="008C4037" w:rsidP="008C4037">
      <w:pPr>
        <w:numPr>
          <w:ilvl w:val="3"/>
          <w:numId w:val="25"/>
        </w:numPr>
        <w:shd w:val="clear" w:color="auto" w:fill="FFFFFF"/>
        <w:spacing w:line="276" w:lineRule="auto"/>
        <w:ind w:left="426"/>
        <w:jc w:val="both"/>
        <w:rPr>
          <w:sz w:val="22"/>
          <w:szCs w:val="22"/>
        </w:rPr>
      </w:pPr>
      <w:r w:rsidRPr="00CB38B7">
        <w:rPr>
          <w:sz w:val="22"/>
          <w:szCs w:val="22"/>
        </w:rPr>
        <w:t>Dowody, o których mowa w ust. 3, to w szczególności - poświadczone za zgodność z oryginałem odpowi</w:t>
      </w:r>
      <w:r>
        <w:rPr>
          <w:sz w:val="22"/>
          <w:szCs w:val="22"/>
        </w:rPr>
        <w:t>ednio przez Wykonawcę kopię dokumentów potwierdzających nawiązanie stosunku pracy przez oso</w:t>
      </w:r>
      <w:r w:rsidRPr="00CB38B7">
        <w:rPr>
          <w:sz w:val="22"/>
          <w:szCs w:val="22"/>
        </w:rPr>
        <w:t>b</w:t>
      </w:r>
      <w:r>
        <w:rPr>
          <w:sz w:val="22"/>
          <w:szCs w:val="22"/>
        </w:rPr>
        <w:t>y,</w:t>
      </w:r>
      <w:r w:rsidRPr="00CB38B7">
        <w:rPr>
          <w:sz w:val="22"/>
          <w:szCs w:val="22"/>
        </w:rPr>
        <w:t xml:space="preserve"> który</w:t>
      </w:r>
      <w:r>
        <w:rPr>
          <w:sz w:val="22"/>
          <w:szCs w:val="22"/>
        </w:rPr>
        <w:t>ch dotyczy ww. wymóg. Kopie dokumentów</w:t>
      </w:r>
      <w:r w:rsidRPr="00CB38B7">
        <w:rPr>
          <w:sz w:val="22"/>
          <w:szCs w:val="22"/>
        </w:rPr>
        <w:t xml:space="preserve"> powinny zostać zanonimizowane w sposób zapewniający oc</w:t>
      </w:r>
      <w:r>
        <w:rPr>
          <w:sz w:val="22"/>
          <w:szCs w:val="22"/>
        </w:rPr>
        <w:t>hronę danych osobowych pracowników</w:t>
      </w:r>
      <w:r w:rsidRPr="00CB38B7">
        <w:rPr>
          <w:sz w:val="22"/>
          <w:szCs w:val="22"/>
        </w:rPr>
        <w:t>, zgodnie z przepisami ustawy z dnia 10 maja 2018 r. o ochronie danych osobowych, tj. w szczególności w zakresie adresów oraz numerów PESEL pracowników. Informacje takie jak: imię i nazwisko, data zawa</w:t>
      </w:r>
      <w:r>
        <w:rPr>
          <w:sz w:val="22"/>
          <w:szCs w:val="22"/>
        </w:rPr>
        <w:t>rcia umowy, rodzaj umowy o pracę</w:t>
      </w:r>
      <w:r w:rsidRPr="00CB38B7">
        <w:rPr>
          <w:sz w:val="22"/>
          <w:szCs w:val="22"/>
        </w:rPr>
        <w:t>, zakres umowy i wymiar etatu</w:t>
      </w:r>
      <w:r>
        <w:rPr>
          <w:sz w:val="22"/>
          <w:szCs w:val="22"/>
        </w:rPr>
        <w:t xml:space="preserve"> – w przypadku umów o pracę,</w:t>
      </w:r>
      <w:r w:rsidRPr="00CB38B7">
        <w:rPr>
          <w:sz w:val="22"/>
          <w:szCs w:val="22"/>
        </w:rPr>
        <w:t xml:space="preserve"> powinny być możliwe do zidentyfikowania. </w:t>
      </w:r>
    </w:p>
    <w:p w:rsidR="008C4037" w:rsidRPr="00CB38B7" w:rsidRDefault="008C4037" w:rsidP="008C4037">
      <w:pPr>
        <w:numPr>
          <w:ilvl w:val="3"/>
          <w:numId w:val="25"/>
        </w:numPr>
        <w:shd w:val="clear" w:color="auto" w:fill="FFFFFF"/>
        <w:spacing w:line="276" w:lineRule="auto"/>
        <w:ind w:left="426"/>
        <w:jc w:val="both"/>
        <w:rPr>
          <w:sz w:val="22"/>
          <w:szCs w:val="22"/>
        </w:rPr>
      </w:pPr>
      <w:r w:rsidRPr="00CB38B7">
        <w:rPr>
          <w:sz w:val="22"/>
          <w:szCs w:val="22"/>
        </w:rPr>
        <w:t xml:space="preserve">Postanowienia ust. 1 – 4 stosuje się odpowiednio do podwykonawców, o ile Wykonawca w ten sposób wykonuje przedmiot Umowy. W takim przypadku Wykonawcy w zawieranych z podwykonawcami umowach powinien zapewnić Zamawiającemu możliwość podejmowania czynności, o których mowa w ust. 1 – 4 wobec podwykonawców. </w:t>
      </w:r>
    </w:p>
    <w:p w:rsidR="008C4037" w:rsidRPr="00C825BE" w:rsidRDefault="008C4037" w:rsidP="008C4037">
      <w:pPr>
        <w:pStyle w:val="Akapitzlist"/>
        <w:numPr>
          <w:ilvl w:val="3"/>
          <w:numId w:val="25"/>
        </w:numPr>
        <w:shd w:val="clear" w:color="auto" w:fill="FFFFFF"/>
        <w:spacing w:line="276" w:lineRule="auto"/>
        <w:ind w:left="426"/>
        <w:jc w:val="both"/>
        <w:rPr>
          <w:sz w:val="22"/>
          <w:szCs w:val="22"/>
        </w:rPr>
      </w:pPr>
      <w:r>
        <w:rPr>
          <w:sz w:val="22"/>
          <w:szCs w:val="22"/>
        </w:rPr>
        <w:t>Wymóg zatrudnienia na podstawie</w:t>
      </w:r>
      <w:r w:rsidRPr="00C825BE">
        <w:rPr>
          <w:sz w:val="22"/>
          <w:szCs w:val="22"/>
        </w:rPr>
        <w:t xml:space="preserve"> </w:t>
      </w:r>
      <w:r>
        <w:rPr>
          <w:sz w:val="22"/>
          <w:szCs w:val="22"/>
        </w:rPr>
        <w:t>st</w:t>
      </w:r>
      <w:r w:rsidRPr="00C825BE">
        <w:rPr>
          <w:sz w:val="22"/>
          <w:szCs w:val="22"/>
        </w:rPr>
        <w:t>o</w:t>
      </w:r>
      <w:r>
        <w:rPr>
          <w:sz w:val="22"/>
          <w:szCs w:val="22"/>
        </w:rPr>
        <w:t>sunku pracy</w:t>
      </w:r>
      <w:r w:rsidRPr="00C825BE">
        <w:rPr>
          <w:sz w:val="22"/>
          <w:szCs w:val="22"/>
        </w:rPr>
        <w:t xml:space="preserve"> nie dotyczy Wykonawcy oraz Podwykonawców samodzielnie realizujących umowę, prowadzących działalność gospodarczą na podstawie wpisu do CEIDG lub innych równoważnych rejestrów, którzy samodzielnie wyk</w:t>
      </w:r>
      <w:r>
        <w:rPr>
          <w:sz w:val="22"/>
          <w:szCs w:val="22"/>
        </w:rPr>
        <w:t>onują czynności wymienione w § 3 ust. 1</w:t>
      </w:r>
      <w:r w:rsidRPr="00C825BE">
        <w:rPr>
          <w:sz w:val="22"/>
          <w:szCs w:val="22"/>
        </w:rPr>
        <w:t>.</w:t>
      </w:r>
    </w:p>
    <w:p w:rsidR="008C4037" w:rsidRDefault="008C4037" w:rsidP="008C4037">
      <w:pPr>
        <w:numPr>
          <w:ilvl w:val="3"/>
          <w:numId w:val="25"/>
        </w:numPr>
        <w:shd w:val="clear" w:color="auto" w:fill="FFFFFF"/>
        <w:spacing w:line="276" w:lineRule="auto"/>
        <w:ind w:left="426"/>
        <w:jc w:val="both"/>
        <w:rPr>
          <w:sz w:val="22"/>
          <w:szCs w:val="22"/>
        </w:rPr>
      </w:pPr>
      <w:r w:rsidRPr="005F3B86">
        <w:rPr>
          <w:sz w:val="22"/>
          <w:szCs w:val="22"/>
        </w:rPr>
        <w:t>W przypadku wątpliwości, co do przestrzegania wymogu</w:t>
      </w:r>
      <w:r>
        <w:rPr>
          <w:sz w:val="22"/>
          <w:szCs w:val="22"/>
        </w:rPr>
        <w:t xml:space="preserve"> zatrudniania na podstawie stosunku pracy</w:t>
      </w:r>
      <w:r w:rsidRPr="005F3B86">
        <w:rPr>
          <w:sz w:val="22"/>
          <w:szCs w:val="22"/>
        </w:rPr>
        <w:t xml:space="preserve"> przez Wykonawcę lub Podwykonawcę, Zamawiający zastrzega sobie prawo do zwrócenia się do Państwowej Inspekcji Pracy o przeprowadzenie kontroli</w:t>
      </w:r>
      <w:r>
        <w:rPr>
          <w:sz w:val="22"/>
          <w:szCs w:val="22"/>
        </w:rPr>
        <w:t xml:space="preserve">. </w:t>
      </w:r>
    </w:p>
    <w:p w:rsidR="008C4037" w:rsidRPr="00C825BE" w:rsidRDefault="008C4037" w:rsidP="008C4037">
      <w:pPr>
        <w:numPr>
          <w:ilvl w:val="3"/>
          <w:numId w:val="25"/>
        </w:numPr>
        <w:shd w:val="clear" w:color="auto" w:fill="FFFFFF"/>
        <w:spacing w:line="276" w:lineRule="auto"/>
        <w:ind w:left="426"/>
        <w:jc w:val="both"/>
        <w:rPr>
          <w:sz w:val="22"/>
          <w:szCs w:val="22"/>
        </w:rPr>
      </w:pPr>
      <w:r w:rsidRPr="00B16488">
        <w:rPr>
          <w:sz w:val="22"/>
          <w:szCs w:val="22"/>
        </w:rPr>
        <w:t>Zamawiający</w:t>
      </w:r>
      <w:r>
        <w:rPr>
          <w:sz w:val="22"/>
          <w:szCs w:val="22"/>
        </w:rPr>
        <w:t xml:space="preserve"> informuje, iż</w:t>
      </w:r>
      <w:r w:rsidRPr="00B16488">
        <w:rPr>
          <w:sz w:val="22"/>
          <w:szCs w:val="22"/>
        </w:rPr>
        <w:t xml:space="preserve"> </w:t>
      </w:r>
      <w:r>
        <w:rPr>
          <w:sz w:val="22"/>
          <w:szCs w:val="22"/>
        </w:rPr>
        <w:t xml:space="preserve">w okresie obowiązywania umowy </w:t>
      </w:r>
      <w:r w:rsidRPr="00B16488">
        <w:rPr>
          <w:sz w:val="22"/>
          <w:szCs w:val="22"/>
        </w:rPr>
        <w:t>będzie dysponował 1 osobą z</w:t>
      </w:r>
      <w:r>
        <w:rPr>
          <w:sz w:val="22"/>
          <w:szCs w:val="22"/>
        </w:rPr>
        <w:t>atrudnioną na podstawie umowy o </w:t>
      </w:r>
      <w:r w:rsidRPr="00B16488">
        <w:rPr>
          <w:sz w:val="22"/>
          <w:szCs w:val="22"/>
        </w:rPr>
        <w:t>pracę na pełny etat na stanowisku Specjalisty ds. informatyki.</w:t>
      </w:r>
    </w:p>
    <w:p w:rsidR="008C4037" w:rsidRDefault="008C4037" w:rsidP="008C4037">
      <w:pPr>
        <w:shd w:val="clear" w:color="auto" w:fill="FFFFFF"/>
        <w:spacing w:line="276" w:lineRule="auto"/>
        <w:ind w:left="360"/>
        <w:jc w:val="center"/>
        <w:rPr>
          <w:b/>
          <w:bCs/>
          <w:sz w:val="22"/>
          <w:szCs w:val="22"/>
        </w:rPr>
      </w:pPr>
    </w:p>
    <w:p w:rsidR="008C4037" w:rsidRPr="00CD64E2" w:rsidRDefault="008C4037" w:rsidP="008C4037">
      <w:pPr>
        <w:shd w:val="clear" w:color="auto" w:fill="FFFFFF"/>
        <w:spacing w:line="276" w:lineRule="auto"/>
        <w:ind w:left="360"/>
        <w:jc w:val="center"/>
        <w:rPr>
          <w:b/>
          <w:bCs/>
          <w:sz w:val="22"/>
          <w:szCs w:val="22"/>
        </w:rPr>
      </w:pPr>
      <w:r>
        <w:rPr>
          <w:b/>
          <w:bCs/>
          <w:sz w:val="22"/>
          <w:szCs w:val="22"/>
        </w:rPr>
        <w:t xml:space="preserve">§ </w:t>
      </w:r>
      <w:r w:rsidRPr="00CD64E2">
        <w:rPr>
          <w:b/>
          <w:bCs/>
          <w:sz w:val="22"/>
          <w:szCs w:val="22"/>
        </w:rPr>
        <w:t>4</w:t>
      </w:r>
    </w:p>
    <w:p w:rsidR="008C4037" w:rsidRPr="00CD64E2" w:rsidRDefault="008C4037" w:rsidP="008C4037">
      <w:pPr>
        <w:shd w:val="clear" w:color="auto" w:fill="FFFFFF"/>
        <w:spacing w:line="276" w:lineRule="auto"/>
        <w:ind w:left="360"/>
        <w:jc w:val="center"/>
        <w:rPr>
          <w:b/>
          <w:bCs/>
          <w:sz w:val="22"/>
          <w:szCs w:val="22"/>
        </w:rPr>
      </w:pPr>
      <w:r w:rsidRPr="00CD64E2">
        <w:rPr>
          <w:b/>
          <w:bCs/>
          <w:sz w:val="22"/>
          <w:szCs w:val="22"/>
        </w:rPr>
        <w:t xml:space="preserve">Zobowiązania </w:t>
      </w:r>
      <w:r>
        <w:rPr>
          <w:b/>
          <w:bCs/>
          <w:sz w:val="22"/>
          <w:szCs w:val="22"/>
        </w:rPr>
        <w:t>Wykonawcy</w:t>
      </w:r>
    </w:p>
    <w:p w:rsidR="008C4037" w:rsidRPr="00F02D8F" w:rsidRDefault="008C4037" w:rsidP="008C4037">
      <w:pPr>
        <w:shd w:val="clear" w:color="auto" w:fill="FFFFFF"/>
        <w:spacing w:line="276" w:lineRule="auto"/>
        <w:rPr>
          <w:bCs/>
          <w:sz w:val="22"/>
          <w:szCs w:val="22"/>
        </w:rPr>
      </w:pPr>
      <w:r w:rsidRPr="00CD64E2">
        <w:rPr>
          <w:bCs/>
          <w:sz w:val="22"/>
          <w:szCs w:val="22"/>
        </w:rPr>
        <w:t xml:space="preserve">1. </w:t>
      </w:r>
      <w:r w:rsidRPr="00F02D8F">
        <w:rPr>
          <w:bCs/>
          <w:sz w:val="22"/>
          <w:szCs w:val="22"/>
        </w:rPr>
        <w:t>Wykonawca zobowiązuje się do:</w:t>
      </w:r>
    </w:p>
    <w:p w:rsidR="008C4037" w:rsidRPr="00F02D8F" w:rsidRDefault="008C4037" w:rsidP="008C4037">
      <w:pPr>
        <w:numPr>
          <w:ilvl w:val="1"/>
          <w:numId w:val="17"/>
        </w:numPr>
        <w:shd w:val="clear" w:color="auto" w:fill="FFFFFF"/>
        <w:spacing w:line="276" w:lineRule="auto"/>
        <w:ind w:left="851" w:hanging="284"/>
        <w:jc w:val="both"/>
        <w:rPr>
          <w:bCs/>
          <w:sz w:val="22"/>
          <w:szCs w:val="22"/>
        </w:rPr>
      </w:pPr>
      <w:r>
        <w:rPr>
          <w:bCs/>
          <w:sz w:val="22"/>
          <w:szCs w:val="22"/>
        </w:rPr>
        <w:t xml:space="preserve">  </w:t>
      </w:r>
      <w:r w:rsidRPr="00F02D8F">
        <w:rPr>
          <w:bCs/>
          <w:sz w:val="22"/>
          <w:szCs w:val="22"/>
        </w:rPr>
        <w:t>wykonania wszelkich czynności konserwacyjnych, montażowych, instalacyjnych,</w:t>
      </w:r>
      <w:r w:rsidRPr="00F02D8F">
        <w:rPr>
          <w:sz w:val="22"/>
          <w:szCs w:val="22"/>
        </w:rPr>
        <w:t xml:space="preserve"> nadzorczych z</w:t>
      </w:r>
      <w:r w:rsidRPr="00F02D8F">
        <w:rPr>
          <w:bCs/>
          <w:sz w:val="22"/>
          <w:szCs w:val="22"/>
        </w:rPr>
        <w:t xml:space="preserve"> należyta starannością</w:t>
      </w:r>
    </w:p>
    <w:p w:rsidR="008C4037" w:rsidRPr="00F02D8F" w:rsidRDefault="008C4037" w:rsidP="008C4037">
      <w:pPr>
        <w:numPr>
          <w:ilvl w:val="1"/>
          <w:numId w:val="17"/>
        </w:numPr>
        <w:shd w:val="clear" w:color="auto" w:fill="FFFFFF"/>
        <w:spacing w:line="276" w:lineRule="auto"/>
        <w:ind w:left="993"/>
        <w:jc w:val="both"/>
        <w:rPr>
          <w:bCs/>
          <w:sz w:val="22"/>
          <w:szCs w:val="22"/>
        </w:rPr>
      </w:pPr>
      <w:r w:rsidRPr="00F02D8F">
        <w:rPr>
          <w:bCs/>
          <w:sz w:val="22"/>
          <w:szCs w:val="22"/>
          <w:highlight w:val="white"/>
        </w:rPr>
        <w:t xml:space="preserve">obsługi informatycznej </w:t>
      </w:r>
      <w:r w:rsidRPr="00F02D8F">
        <w:rPr>
          <w:bCs/>
          <w:sz w:val="22"/>
          <w:szCs w:val="22"/>
        </w:rPr>
        <w:t>oraz usuwania usterek i awarii opisanych w załączniku nr 1 do umowy</w:t>
      </w:r>
    </w:p>
    <w:p w:rsidR="008C4037" w:rsidRPr="00F02D8F" w:rsidRDefault="008C4037" w:rsidP="008C4037">
      <w:pPr>
        <w:numPr>
          <w:ilvl w:val="1"/>
          <w:numId w:val="17"/>
        </w:numPr>
        <w:shd w:val="clear" w:color="auto" w:fill="FFFFFF"/>
        <w:spacing w:line="276" w:lineRule="auto"/>
        <w:ind w:left="993"/>
        <w:jc w:val="both"/>
        <w:rPr>
          <w:bCs/>
          <w:sz w:val="22"/>
          <w:szCs w:val="22"/>
        </w:rPr>
      </w:pPr>
      <w:r w:rsidRPr="00F02D8F">
        <w:rPr>
          <w:bCs/>
          <w:sz w:val="22"/>
          <w:szCs w:val="22"/>
        </w:rPr>
        <w:t>kontroli bezpieczeństwa sieci komputerowych</w:t>
      </w:r>
    </w:p>
    <w:p w:rsidR="008C4037" w:rsidRPr="00F02D8F" w:rsidRDefault="008C4037" w:rsidP="008C4037">
      <w:pPr>
        <w:numPr>
          <w:ilvl w:val="1"/>
          <w:numId w:val="17"/>
        </w:numPr>
        <w:shd w:val="clear" w:color="auto" w:fill="FFFFFF"/>
        <w:spacing w:line="276" w:lineRule="auto"/>
        <w:ind w:left="993"/>
        <w:jc w:val="both"/>
        <w:rPr>
          <w:bCs/>
          <w:sz w:val="22"/>
          <w:szCs w:val="22"/>
        </w:rPr>
      </w:pPr>
      <w:r w:rsidRPr="00F02D8F">
        <w:rPr>
          <w:bCs/>
          <w:sz w:val="22"/>
          <w:szCs w:val="22"/>
        </w:rPr>
        <w:t>instalacji oprogramowania systemowego oraz aplikacyjnego na komputerach</w:t>
      </w:r>
    </w:p>
    <w:p w:rsidR="008C4037" w:rsidRPr="00F02D8F" w:rsidRDefault="008C4037" w:rsidP="008C4037">
      <w:pPr>
        <w:numPr>
          <w:ilvl w:val="1"/>
          <w:numId w:val="17"/>
        </w:numPr>
        <w:shd w:val="clear" w:color="auto" w:fill="FFFFFF"/>
        <w:spacing w:line="276" w:lineRule="auto"/>
        <w:ind w:left="993"/>
        <w:jc w:val="both"/>
        <w:rPr>
          <w:bCs/>
          <w:sz w:val="22"/>
          <w:szCs w:val="22"/>
        </w:rPr>
      </w:pPr>
      <w:r w:rsidRPr="00F02D8F">
        <w:rPr>
          <w:bCs/>
          <w:sz w:val="22"/>
          <w:szCs w:val="22"/>
        </w:rPr>
        <w:t>świadczeniu usług doradczych m.in. poprzez udział w pracach związanych z zakupami sprzętu komputerowego oraz oprogramowania</w:t>
      </w:r>
    </w:p>
    <w:p w:rsidR="008C4037" w:rsidRPr="00F02D8F" w:rsidRDefault="008C4037" w:rsidP="008C4037">
      <w:pPr>
        <w:numPr>
          <w:ilvl w:val="1"/>
          <w:numId w:val="17"/>
        </w:numPr>
        <w:shd w:val="clear" w:color="auto" w:fill="FFFFFF"/>
        <w:spacing w:line="276" w:lineRule="auto"/>
        <w:ind w:left="993"/>
        <w:jc w:val="both"/>
        <w:rPr>
          <w:bCs/>
          <w:sz w:val="22"/>
          <w:szCs w:val="22"/>
        </w:rPr>
      </w:pPr>
      <w:r>
        <w:rPr>
          <w:bCs/>
          <w:sz w:val="22"/>
          <w:szCs w:val="22"/>
        </w:rPr>
        <w:t xml:space="preserve"> </w:t>
      </w:r>
      <w:r w:rsidRPr="00F02D8F">
        <w:rPr>
          <w:bCs/>
          <w:sz w:val="22"/>
          <w:szCs w:val="22"/>
        </w:rPr>
        <w:t>ewidencjonowaniu sprzętu i oprogramowania</w:t>
      </w:r>
    </w:p>
    <w:p w:rsidR="008C4037" w:rsidRPr="00F02D8F" w:rsidRDefault="008C4037" w:rsidP="008C4037">
      <w:pPr>
        <w:numPr>
          <w:ilvl w:val="1"/>
          <w:numId w:val="17"/>
        </w:numPr>
        <w:shd w:val="clear" w:color="auto" w:fill="FFFFFF"/>
        <w:spacing w:line="276" w:lineRule="auto"/>
        <w:ind w:left="993"/>
        <w:jc w:val="both"/>
        <w:rPr>
          <w:bCs/>
          <w:sz w:val="22"/>
          <w:szCs w:val="22"/>
        </w:rPr>
      </w:pPr>
      <w:r w:rsidRPr="00F02D8F">
        <w:rPr>
          <w:bCs/>
          <w:sz w:val="22"/>
          <w:szCs w:val="22"/>
        </w:rPr>
        <w:t>wsparciu użytkowników w zakresie użytkowania oprogramowania systemowego, aplikacyjnego oraz sprzętu komputerowego i peryferyjnego poprzez świadczenie konsultacji, pomocy, szkoleń i doradztwa dla użytkowników.</w:t>
      </w:r>
    </w:p>
    <w:p w:rsidR="008C4037" w:rsidRDefault="008C4037" w:rsidP="008C4037">
      <w:pPr>
        <w:shd w:val="clear" w:color="auto" w:fill="FFFFFF"/>
        <w:spacing w:line="276" w:lineRule="auto"/>
        <w:ind w:left="357"/>
        <w:jc w:val="center"/>
        <w:rPr>
          <w:b/>
          <w:bCs/>
          <w:sz w:val="22"/>
          <w:szCs w:val="22"/>
        </w:rPr>
      </w:pPr>
    </w:p>
    <w:p w:rsidR="008C4037" w:rsidRPr="00CD64E2" w:rsidRDefault="008C4037" w:rsidP="008C4037">
      <w:pPr>
        <w:shd w:val="clear" w:color="auto" w:fill="FFFFFF"/>
        <w:spacing w:line="276" w:lineRule="auto"/>
        <w:ind w:left="357"/>
        <w:jc w:val="center"/>
        <w:rPr>
          <w:b/>
          <w:bCs/>
          <w:sz w:val="22"/>
          <w:szCs w:val="22"/>
        </w:rPr>
      </w:pPr>
      <w:r>
        <w:rPr>
          <w:b/>
          <w:bCs/>
          <w:sz w:val="22"/>
          <w:szCs w:val="22"/>
        </w:rPr>
        <w:t xml:space="preserve">§ </w:t>
      </w:r>
      <w:r w:rsidRPr="00CD64E2">
        <w:rPr>
          <w:b/>
          <w:bCs/>
          <w:sz w:val="22"/>
          <w:szCs w:val="22"/>
        </w:rPr>
        <w:t>5</w:t>
      </w:r>
    </w:p>
    <w:p w:rsidR="008C4037" w:rsidRPr="00CD64E2" w:rsidRDefault="008C4037" w:rsidP="008C4037">
      <w:pPr>
        <w:shd w:val="clear" w:color="auto" w:fill="FFFFFF"/>
        <w:spacing w:line="276" w:lineRule="auto"/>
        <w:ind w:left="357"/>
        <w:jc w:val="center"/>
        <w:rPr>
          <w:b/>
          <w:bCs/>
          <w:sz w:val="22"/>
          <w:szCs w:val="22"/>
        </w:rPr>
      </w:pPr>
      <w:r w:rsidRPr="00CD64E2">
        <w:rPr>
          <w:b/>
          <w:bCs/>
          <w:sz w:val="22"/>
          <w:szCs w:val="22"/>
        </w:rPr>
        <w:t>Wynagrodzenie</w:t>
      </w:r>
    </w:p>
    <w:p w:rsidR="008C4037" w:rsidRPr="00CD64E2" w:rsidRDefault="008C4037" w:rsidP="008C4037">
      <w:pPr>
        <w:numPr>
          <w:ilvl w:val="0"/>
          <w:numId w:val="5"/>
        </w:numPr>
        <w:shd w:val="clear" w:color="auto" w:fill="FFFFFF"/>
        <w:spacing w:line="276" w:lineRule="auto"/>
        <w:jc w:val="both"/>
        <w:rPr>
          <w:bCs/>
          <w:sz w:val="22"/>
          <w:szCs w:val="22"/>
        </w:rPr>
      </w:pPr>
      <w:r w:rsidRPr="00CD64E2">
        <w:rPr>
          <w:bCs/>
          <w:sz w:val="22"/>
          <w:szCs w:val="22"/>
        </w:rPr>
        <w:t xml:space="preserve">Strony ustalają ryczałtowe wynagrodzenie miesięczne za wykonane prace w wysokości ………………… zł netto (słownie………………………………. zł) tj. brutto …………………..zł (słownie ………………………………….. zł). </w:t>
      </w:r>
    </w:p>
    <w:p w:rsidR="008C4037" w:rsidRPr="00516BD6" w:rsidRDefault="008C4037" w:rsidP="008C4037">
      <w:pPr>
        <w:numPr>
          <w:ilvl w:val="0"/>
          <w:numId w:val="5"/>
        </w:numPr>
        <w:shd w:val="clear" w:color="auto" w:fill="FFFFFF"/>
        <w:spacing w:line="276" w:lineRule="auto"/>
        <w:jc w:val="both"/>
        <w:rPr>
          <w:bCs/>
          <w:sz w:val="22"/>
          <w:szCs w:val="22"/>
        </w:rPr>
      </w:pPr>
      <w:r w:rsidRPr="00516BD6">
        <w:rPr>
          <w:bCs/>
          <w:sz w:val="22"/>
          <w:szCs w:val="22"/>
        </w:rPr>
        <w:t xml:space="preserve">Strony ustalają ryczałtowe wynagrodzenie łączne Wykonawcy za okres realizacji umowy w wysokości .………………… zł netto (słownie………………………………. zł) tj. brutto …………………..zł (słownie ………………………………….. zł). </w:t>
      </w:r>
    </w:p>
    <w:p w:rsidR="008C4037" w:rsidRPr="00A47F7A" w:rsidRDefault="008C4037" w:rsidP="008C4037">
      <w:pPr>
        <w:pStyle w:val="Akapitzlist"/>
        <w:numPr>
          <w:ilvl w:val="0"/>
          <w:numId w:val="5"/>
        </w:numPr>
        <w:jc w:val="both"/>
        <w:rPr>
          <w:bCs/>
          <w:sz w:val="22"/>
          <w:szCs w:val="22"/>
        </w:rPr>
      </w:pPr>
      <w:r w:rsidRPr="006E69B1">
        <w:rPr>
          <w:bCs/>
          <w:sz w:val="22"/>
          <w:szCs w:val="22"/>
        </w:rPr>
        <w:t>Zamawiający wprowadza okres przygotowawczy- przed realizacją zamówienia, trwający dwa tygodnie gdzie</w:t>
      </w:r>
      <w:r>
        <w:rPr>
          <w:bCs/>
          <w:sz w:val="22"/>
          <w:szCs w:val="22"/>
        </w:rPr>
        <w:t xml:space="preserve"> nastąpi przekazanie </w:t>
      </w:r>
      <w:r w:rsidRPr="00A47F7A">
        <w:rPr>
          <w:bCs/>
          <w:sz w:val="22"/>
          <w:szCs w:val="22"/>
        </w:rPr>
        <w:t>obowiązków (nie dotyczy przypadku zawarcia umowy z dotychczasowym wykonawcą). Strony ustalają, iż w okresie przygotowawczym Wykonawca nie będzie pobierał wynagrodzenia. Nie jest to świadczenie usługi lecz okres potrzebny na przekazanie obowiązków.</w:t>
      </w:r>
      <w:r w:rsidRPr="00A47F7A">
        <w:rPr>
          <w:kern w:val="3"/>
          <w:sz w:val="22"/>
          <w:szCs w:val="22"/>
        </w:rPr>
        <w:t xml:space="preserve"> </w:t>
      </w:r>
    </w:p>
    <w:p w:rsidR="008C4037" w:rsidRPr="00CD64E2" w:rsidRDefault="008C4037" w:rsidP="008C4037">
      <w:pPr>
        <w:numPr>
          <w:ilvl w:val="0"/>
          <w:numId w:val="5"/>
        </w:numPr>
        <w:shd w:val="clear" w:color="auto" w:fill="FFFFFF"/>
        <w:spacing w:line="276" w:lineRule="auto"/>
        <w:jc w:val="both"/>
        <w:rPr>
          <w:bCs/>
          <w:sz w:val="22"/>
          <w:szCs w:val="22"/>
        </w:rPr>
      </w:pPr>
      <w:r w:rsidRPr="00A47F7A">
        <w:rPr>
          <w:bCs/>
          <w:sz w:val="22"/>
          <w:szCs w:val="22"/>
        </w:rPr>
        <w:t xml:space="preserve">Koszty dojazdu na terenie m. Białegostoku są wliczone w ryczałtową cenę usługi niezależnie od tego gdzie Wykonawca ma siedzibę/ oddział/ miejsce wykonywania działalności. W przypadku konieczności </w:t>
      </w:r>
      <w:r w:rsidRPr="00CD64E2">
        <w:rPr>
          <w:bCs/>
          <w:sz w:val="22"/>
          <w:szCs w:val="22"/>
        </w:rPr>
        <w:t>dojazdu do lokalizacji poza Białymstokiem, Wykonawca otrzyma wynagrodzenie tytułem zwrotu kosztów transportu w wysokości 1,30 zł (słownie: jeden złoty 30/100) netto za kilometr</w:t>
      </w:r>
      <w:r>
        <w:rPr>
          <w:bCs/>
          <w:sz w:val="22"/>
          <w:szCs w:val="22"/>
        </w:rPr>
        <w:t>.</w:t>
      </w:r>
      <w:r w:rsidRPr="00CD64E2">
        <w:rPr>
          <w:bCs/>
          <w:sz w:val="22"/>
          <w:szCs w:val="22"/>
        </w:rPr>
        <w:t xml:space="preserve"> Odległość w km liczona </w:t>
      </w:r>
      <w:r>
        <w:rPr>
          <w:bCs/>
          <w:sz w:val="22"/>
          <w:szCs w:val="22"/>
        </w:rPr>
        <w:t xml:space="preserve">w obie strony, tj. </w:t>
      </w:r>
      <w:r w:rsidRPr="00CD64E2">
        <w:rPr>
          <w:bCs/>
          <w:sz w:val="22"/>
          <w:szCs w:val="22"/>
        </w:rPr>
        <w:t>od siedziby Zamawiającego tj. ul. Poleska 89 w Białymstoku do danej lokalizacji i z powrote</w:t>
      </w:r>
      <w:r>
        <w:rPr>
          <w:bCs/>
          <w:sz w:val="22"/>
          <w:szCs w:val="22"/>
        </w:rPr>
        <w:t>m do siedziby Zamawiającego tj. </w:t>
      </w:r>
      <w:r w:rsidRPr="00CD64E2">
        <w:rPr>
          <w:bCs/>
          <w:sz w:val="22"/>
          <w:szCs w:val="22"/>
        </w:rPr>
        <w:t xml:space="preserve">ul. Poleska 89 w Białymstoku. </w:t>
      </w:r>
    </w:p>
    <w:p w:rsidR="008C4037" w:rsidRPr="00CD64E2" w:rsidRDefault="008C4037" w:rsidP="008C4037">
      <w:pPr>
        <w:numPr>
          <w:ilvl w:val="0"/>
          <w:numId w:val="5"/>
        </w:numPr>
        <w:shd w:val="clear" w:color="auto" w:fill="FFFFFF"/>
        <w:spacing w:line="276" w:lineRule="auto"/>
        <w:jc w:val="both"/>
        <w:rPr>
          <w:bCs/>
          <w:sz w:val="22"/>
          <w:szCs w:val="22"/>
        </w:rPr>
      </w:pPr>
      <w:r>
        <w:rPr>
          <w:bCs/>
          <w:sz w:val="22"/>
          <w:szCs w:val="22"/>
        </w:rPr>
        <w:t>Zamawiający pokryje koszty</w:t>
      </w:r>
      <w:r w:rsidRPr="00CD64E2">
        <w:rPr>
          <w:bCs/>
          <w:sz w:val="22"/>
          <w:szCs w:val="22"/>
        </w:rPr>
        <w:t xml:space="preserve"> dojazdów poza Białymstokiem </w:t>
      </w:r>
      <w:r>
        <w:rPr>
          <w:bCs/>
          <w:sz w:val="22"/>
          <w:szCs w:val="22"/>
        </w:rPr>
        <w:t>maksymalnie do kwoty</w:t>
      </w:r>
      <w:r w:rsidRPr="00CD64E2">
        <w:rPr>
          <w:bCs/>
          <w:sz w:val="22"/>
          <w:szCs w:val="22"/>
        </w:rPr>
        <w:t xml:space="preserve"> 10.000 zł brutto (słownie</w:t>
      </w:r>
      <w:r>
        <w:rPr>
          <w:bCs/>
          <w:sz w:val="22"/>
          <w:szCs w:val="22"/>
        </w:rPr>
        <w:t>: dziesięć tysięcy zł 00/100) w </w:t>
      </w:r>
      <w:r w:rsidRPr="00CD64E2">
        <w:rPr>
          <w:bCs/>
          <w:sz w:val="22"/>
          <w:szCs w:val="22"/>
        </w:rPr>
        <w:t>całym okresie obowiązywa</w:t>
      </w:r>
      <w:r w:rsidRPr="003028EB">
        <w:rPr>
          <w:bCs/>
          <w:sz w:val="22"/>
          <w:szCs w:val="22"/>
        </w:rPr>
        <w:t>nia niniejszej umowy</w:t>
      </w:r>
      <w:r>
        <w:rPr>
          <w:bCs/>
          <w:sz w:val="22"/>
          <w:szCs w:val="22"/>
        </w:rPr>
        <w:t>. Koszty te</w:t>
      </w:r>
      <w:r w:rsidRPr="003028EB">
        <w:rPr>
          <w:bCs/>
          <w:sz w:val="22"/>
          <w:szCs w:val="22"/>
        </w:rPr>
        <w:t xml:space="preserve"> będą rozliczane na podstawi</w:t>
      </w:r>
      <w:r>
        <w:rPr>
          <w:bCs/>
          <w:sz w:val="22"/>
          <w:szCs w:val="22"/>
        </w:rPr>
        <w:t>e faktycznie przejechanych km z </w:t>
      </w:r>
      <w:r w:rsidRPr="003028EB">
        <w:rPr>
          <w:bCs/>
          <w:sz w:val="22"/>
          <w:szCs w:val="22"/>
        </w:rPr>
        <w:t>zastrzeżeniem powyższego ustępu. W przypadku przekroczenia przez Wykonawcę kwoty 10.000 zł brutto, Wykonawca będzie zmuszony pokryć koszt transportu z ryczałtowej opłaty miesięcznej za usługę wsparcia technicznego.</w:t>
      </w:r>
    </w:p>
    <w:p w:rsidR="008C4037" w:rsidRPr="00CD64E2" w:rsidRDefault="008C4037" w:rsidP="008C4037">
      <w:pPr>
        <w:numPr>
          <w:ilvl w:val="0"/>
          <w:numId w:val="5"/>
        </w:numPr>
        <w:shd w:val="clear" w:color="auto" w:fill="FFFFFF"/>
        <w:spacing w:line="276" w:lineRule="auto"/>
        <w:ind w:hanging="357"/>
        <w:jc w:val="both"/>
        <w:rPr>
          <w:bCs/>
          <w:sz w:val="22"/>
          <w:szCs w:val="22"/>
        </w:rPr>
      </w:pPr>
      <w:r w:rsidRPr="00CD64E2">
        <w:rPr>
          <w:bCs/>
          <w:sz w:val="22"/>
          <w:szCs w:val="22"/>
        </w:rPr>
        <w:t>Koszty materiałów użytych do wykonanych napraw będą rozliczane według następujących zasad:</w:t>
      </w:r>
    </w:p>
    <w:p w:rsidR="008C4037" w:rsidRPr="00CD64E2" w:rsidRDefault="008C4037" w:rsidP="008C4037">
      <w:pPr>
        <w:numPr>
          <w:ilvl w:val="0"/>
          <w:numId w:val="15"/>
        </w:numPr>
        <w:shd w:val="clear" w:color="auto" w:fill="FFFFFF"/>
        <w:spacing w:line="276" w:lineRule="auto"/>
        <w:ind w:hanging="357"/>
        <w:jc w:val="both"/>
        <w:rPr>
          <w:bCs/>
          <w:sz w:val="22"/>
          <w:szCs w:val="22"/>
        </w:rPr>
      </w:pPr>
      <w:r w:rsidRPr="00CD64E2">
        <w:rPr>
          <w:bCs/>
          <w:sz w:val="22"/>
          <w:szCs w:val="22"/>
        </w:rPr>
        <w:t>przed wykonaniem usługi Wykonawca musi każdorazowo przedstawić wycenę materiałów niezbędnych do naprawy oraz uzyskać akceptację Zamawiającego telefonicznie lub pocztą e-mail;</w:t>
      </w:r>
    </w:p>
    <w:p w:rsidR="008C4037" w:rsidRPr="00CD64E2" w:rsidRDefault="008C4037" w:rsidP="008C4037">
      <w:pPr>
        <w:numPr>
          <w:ilvl w:val="0"/>
          <w:numId w:val="15"/>
        </w:numPr>
        <w:shd w:val="clear" w:color="auto" w:fill="FFFFFF"/>
        <w:spacing w:line="276" w:lineRule="auto"/>
        <w:ind w:hanging="357"/>
        <w:jc w:val="both"/>
        <w:rPr>
          <w:bCs/>
          <w:sz w:val="22"/>
          <w:szCs w:val="22"/>
        </w:rPr>
      </w:pPr>
      <w:r w:rsidRPr="00CD64E2">
        <w:rPr>
          <w:bCs/>
          <w:sz w:val="22"/>
          <w:szCs w:val="22"/>
        </w:rPr>
        <w:t>koszt użytych części zostanie ustalony wg średniej rynkowej ceny na podstawie portalu www.skapiec.pl;</w:t>
      </w:r>
    </w:p>
    <w:p w:rsidR="008C4037" w:rsidRPr="00CD64E2" w:rsidRDefault="008C4037" w:rsidP="008C4037">
      <w:pPr>
        <w:numPr>
          <w:ilvl w:val="0"/>
          <w:numId w:val="15"/>
        </w:numPr>
        <w:shd w:val="clear" w:color="auto" w:fill="FFFFFF"/>
        <w:spacing w:line="276" w:lineRule="auto"/>
        <w:ind w:hanging="357"/>
        <w:jc w:val="both"/>
        <w:rPr>
          <w:bCs/>
          <w:sz w:val="22"/>
          <w:szCs w:val="22"/>
        </w:rPr>
      </w:pPr>
      <w:r w:rsidRPr="00CD64E2">
        <w:rPr>
          <w:bCs/>
          <w:sz w:val="22"/>
          <w:szCs w:val="22"/>
        </w:rPr>
        <w:t>w przypadku niedostępności podzespołu na portalu www.skapiec.pl obowiązują ceny z portalu www.nokaut.pl;</w:t>
      </w:r>
    </w:p>
    <w:p w:rsidR="008C4037" w:rsidRPr="00CD64E2" w:rsidRDefault="008C4037" w:rsidP="008C4037">
      <w:pPr>
        <w:numPr>
          <w:ilvl w:val="0"/>
          <w:numId w:val="15"/>
        </w:numPr>
        <w:shd w:val="clear" w:color="auto" w:fill="FFFFFF"/>
        <w:spacing w:line="276" w:lineRule="auto"/>
        <w:ind w:hanging="357"/>
        <w:jc w:val="both"/>
        <w:rPr>
          <w:bCs/>
          <w:sz w:val="22"/>
          <w:szCs w:val="22"/>
        </w:rPr>
      </w:pPr>
      <w:r w:rsidRPr="00CD64E2">
        <w:rPr>
          <w:bCs/>
          <w:sz w:val="22"/>
          <w:szCs w:val="22"/>
        </w:rPr>
        <w:t>w przypadku niedostępności podzespołu na obu portalach Wykonawca jest obowiązany przedstawić Zamawiającemu do akceptacji kosztorys prac;</w:t>
      </w:r>
    </w:p>
    <w:p w:rsidR="008C4037" w:rsidRPr="00CD64E2" w:rsidRDefault="008C4037" w:rsidP="008C4037">
      <w:pPr>
        <w:numPr>
          <w:ilvl w:val="0"/>
          <w:numId w:val="15"/>
        </w:numPr>
        <w:shd w:val="clear" w:color="auto" w:fill="FFFFFF"/>
        <w:spacing w:line="276" w:lineRule="auto"/>
        <w:ind w:hanging="357"/>
        <w:jc w:val="both"/>
        <w:rPr>
          <w:bCs/>
          <w:sz w:val="22"/>
          <w:szCs w:val="22"/>
        </w:rPr>
      </w:pPr>
      <w:r w:rsidRPr="00CD64E2">
        <w:rPr>
          <w:bCs/>
          <w:sz w:val="22"/>
          <w:szCs w:val="22"/>
        </w:rPr>
        <w:t>w przypadku braku akceptacji ceny Zamawiający  zastrzega sobie prawo przekazania uszkodzonego sprzętu do innego, tańszego miejsca serwisowania lub całkowitego odstąpienia od zlecenia naprawy w przypadku gdy naprawa jest nieopłacalna.</w:t>
      </w:r>
    </w:p>
    <w:p w:rsidR="008C4037" w:rsidRPr="00CD64E2" w:rsidRDefault="008C4037" w:rsidP="008C4037">
      <w:pPr>
        <w:numPr>
          <w:ilvl w:val="0"/>
          <w:numId w:val="5"/>
        </w:numPr>
        <w:shd w:val="clear" w:color="auto" w:fill="FFFFFF"/>
        <w:spacing w:line="276" w:lineRule="auto"/>
        <w:ind w:hanging="357"/>
        <w:jc w:val="both"/>
        <w:rPr>
          <w:bCs/>
          <w:sz w:val="22"/>
          <w:szCs w:val="22"/>
        </w:rPr>
      </w:pPr>
      <w:r w:rsidRPr="00CD64E2">
        <w:rPr>
          <w:bCs/>
          <w:sz w:val="22"/>
          <w:szCs w:val="22"/>
        </w:rPr>
        <w:t>Wykonawca będzie wystawiać Zamawiającemu raz w miesiącu zbiorczą fakturę za wykonane pr</w:t>
      </w:r>
      <w:r>
        <w:rPr>
          <w:bCs/>
          <w:sz w:val="22"/>
          <w:szCs w:val="22"/>
        </w:rPr>
        <w:t>ace, użyte materiały i koszty dojazdu.</w:t>
      </w:r>
    </w:p>
    <w:p w:rsidR="008C4037" w:rsidRPr="00DE5D0E" w:rsidRDefault="008C4037" w:rsidP="008C4037">
      <w:pPr>
        <w:numPr>
          <w:ilvl w:val="0"/>
          <w:numId w:val="5"/>
        </w:numPr>
        <w:shd w:val="clear" w:color="auto" w:fill="FFFFFF"/>
        <w:spacing w:line="276" w:lineRule="auto"/>
        <w:jc w:val="both"/>
        <w:rPr>
          <w:bCs/>
          <w:color w:val="2E74B5" w:themeColor="accent1" w:themeShade="BF"/>
          <w:sz w:val="22"/>
          <w:szCs w:val="22"/>
        </w:rPr>
      </w:pPr>
      <w:r w:rsidRPr="00CD64E2">
        <w:rPr>
          <w:bCs/>
          <w:sz w:val="22"/>
          <w:szCs w:val="22"/>
        </w:rPr>
        <w:t xml:space="preserve">Zamawiający informuje, iż koszt </w:t>
      </w:r>
      <w:r w:rsidRPr="00E10860">
        <w:rPr>
          <w:bCs/>
          <w:sz w:val="22"/>
          <w:szCs w:val="22"/>
        </w:rPr>
        <w:t>materiałów</w:t>
      </w:r>
      <w:r w:rsidRPr="00A47F7A">
        <w:rPr>
          <w:bCs/>
          <w:sz w:val="22"/>
          <w:szCs w:val="22"/>
        </w:rPr>
        <w:t xml:space="preserve">, części lub podzespołów użytych do </w:t>
      </w:r>
      <w:r w:rsidRPr="00CD64E2">
        <w:rPr>
          <w:bCs/>
          <w:sz w:val="22"/>
          <w:szCs w:val="22"/>
        </w:rPr>
        <w:t xml:space="preserve">wykonywanych napraw nie </w:t>
      </w:r>
      <w:r>
        <w:rPr>
          <w:bCs/>
          <w:sz w:val="22"/>
          <w:szCs w:val="22"/>
        </w:rPr>
        <w:t xml:space="preserve">może </w:t>
      </w:r>
      <w:r w:rsidRPr="00CD64E2">
        <w:rPr>
          <w:bCs/>
          <w:sz w:val="22"/>
          <w:szCs w:val="22"/>
        </w:rPr>
        <w:t>przekroczy</w:t>
      </w:r>
      <w:r>
        <w:rPr>
          <w:bCs/>
          <w:sz w:val="22"/>
          <w:szCs w:val="22"/>
        </w:rPr>
        <w:t>ć</w:t>
      </w:r>
      <w:r w:rsidRPr="00CD64E2">
        <w:rPr>
          <w:bCs/>
          <w:sz w:val="22"/>
          <w:szCs w:val="22"/>
        </w:rPr>
        <w:t xml:space="preserve"> całkowitej kwoty 25.000 zł brutto (słownie: dwadzieścia pięć tysięcy zł 00/100</w:t>
      </w:r>
      <w:r>
        <w:rPr>
          <w:bCs/>
          <w:sz w:val="22"/>
          <w:szCs w:val="22"/>
        </w:rPr>
        <w:t xml:space="preserve"> gr</w:t>
      </w:r>
      <w:r w:rsidRPr="00CD64E2">
        <w:rPr>
          <w:bCs/>
          <w:sz w:val="22"/>
          <w:szCs w:val="22"/>
        </w:rPr>
        <w:t>)</w:t>
      </w:r>
      <w:r w:rsidRPr="00CD64E2">
        <w:t xml:space="preserve"> </w:t>
      </w:r>
      <w:r w:rsidRPr="00CD64E2">
        <w:rPr>
          <w:bCs/>
          <w:sz w:val="22"/>
          <w:szCs w:val="22"/>
        </w:rPr>
        <w:t>w całym okresie obowiązywania niniejszej umowy</w:t>
      </w:r>
      <w:r w:rsidRPr="00CD64E2">
        <w:t xml:space="preserve"> </w:t>
      </w:r>
      <w:r w:rsidRPr="00CD64E2">
        <w:rPr>
          <w:bCs/>
          <w:sz w:val="22"/>
          <w:szCs w:val="22"/>
        </w:rPr>
        <w:t xml:space="preserve">i będzie rozliczany </w:t>
      </w:r>
      <w:r w:rsidRPr="003028EB">
        <w:rPr>
          <w:bCs/>
          <w:sz w:val="22"/>
          <w:szCs w:val="22"/>
        </w:rPr>
        <w:t xml:space="preserve">na podstawie faktycznych zużytych kosztów materiałów z zastrzeżeniem ust. 6. </w:t>
      </w:r>
      <w:r w:rsidRPr="00A86599">
        <w:rPr>
          <w:bCs/>
          <w:sz w:val="22"/>
          <w:szCs w:val="22"/>
        </w:rPr>
        <w:t xml:space="preserve">W przypadku przekroczenia kwoty 25.000 zł brutto, na zakup części zamiennych, Zamawiający będzie nabywał wskazane przez </w:t>
      </w:r>
      <w:r w:rsidRPr="00A86599">
        <w:rPr>
          <w:bCs/>
          <w:sz w:val="22"/>
          <w:szCs w:val="22"/>
        </w:rPr>
        <w:lastRenderedPageBreak/>
        <w:t>Wykonawcę części zamienne we własnym zakresie, a czas przystąpienia do naprawy przez Wykonawcę będzie liczony od momentu przekazania części zamiennych Wykonawcy.</w:t>
      </w:r>
      <w:r w:rsidRPr="00DE5D0E">
        <w:rPr>
          <w:bCs/>
          <w:sz w:val="22"/>
          <w:szCs w:val="22"/>
        </w:rPr>
        <w:t xml:space="preserve"> </w:t>
      </w:r>
    </w:p>
    <w:p w:rsidR="008C4037" w:rsidRPr="00CD64E2" w:rsidRDefault="008C4037" w:rsidP="008C4037">
      <w:pPr>
        <w:numPr>
          <w:ilvl w:val="0"/>
          <w:numId w:val="5"/>
        </w:numPr>
        <w:shd w:val="clear" w:color="auto" w:fill="FFFFFF"/>
        <w:spacing w:line="276" w:lineRule="auto"/>
        <w:ind w:hanging="357"/>
        <w:jc w:val="both"/>
        <w:rPr>
          <w:bCs/>
          <w:sz w:val="22"/>
          <w:szCs w:val="22"/>
        </w:rPr>
      </w:pPr>
      <w:r w:rsidRPr="00CD64E2">
        <w:rPr>
          <w:bCs/>
          <w:sz w:val="22"/>
          <w:szCs w:val="22"/>
        </w:rPr>
        <w:t>Faktura VAT wystawiona przez Wykonawcę musi zawierać koszt poszczególnych napraw w rozbiciu na materiały oraz zawierać dane pozwalające na jednoznaczną identyfikację przynależności materiału do danej naprawy. Dopuszczalne jest dołączenie do faktury specyfikacji zawierającej ww. dane.</w:t>
      </w:r>
    </w:p>
    <w:p w:rsidR="008C4037" w:rsidRPr="00CD64E2" w:rsidRDefault="008C4037" w:rsidP="008C4037">
      <w:pPr>
        <w:numPr>
          <w:ilvl w:val="0"/>
          <w:numId w:val="5"/>
        </w:numPr>
        <w:spacing w:line="276" w:lineRule="auto"/>
        <w:ind w:hanging="357"/>
        <w:jc w:val="both"/>
        <w:rPr>
          <w:sz w:val="22"/>
          <w:szCs w:val="22"/>
        </w:rPr>
      </w:pPr>
      <w:r w:rsidRPr="00CD64E2">
        <w:rPr>
          <w:sz w:val="22"/>
          <w:szCs w:val="22"/>
        </w:rPr>
        <w:t xml:space="preserve">Wynagrodzenie będzie płatne przelewem na rachunek bankowy Wykonawcy ………………………………………………………………………….……., w terminie </w:t>
      </w:r>
      <w:r>
        <w:rPr>
          <w:sz w:val="22"/>
          <w:szCs w:val="22"/>
        </w:rPr>
        <w:t>14</w:t>
      </w:r>
      <w:r w:rsidRPr="00CD64E2">
        <w:rPr>
          <w:sz w:val="22"/>
          <w:szCs w:val="22"/>
        </w:rPr>
        <w:t xml:space="preserve"> dni od daty doręczenia Zamawiającemu prawidłowo wystawionej faktury VAT, uwzględniającej obowiązującą stawkę podatku VAT. </w:t>
      </w:r>
    </w:p>
    <w:p w:rsidR="008C4037" w:rsidRPr="00CD64E2" w:rsidRDefault="008C4037" w:rsidP="008C4037">
      <w:pPr>
        <w:numPr>
          <w:ilvl w:val="0"/>
          <w:numId w:val="5"/>
        </w:numPr>
        <w:shd w:val="clear" w:color="auto" w:fill="FFFFFF"/>
        <w:spacing w:line="276" w:lineRule="auto"/>
        <w:ind w:hanging="357"/>
        <w:jc w:val="both"/>
        <w:rPr>
          <w:bCs/>
          <w:sz w:val="22"/>
          <w:szCs w:val="22"/>
        </w:rPr>
      </w:pPr>
      <w:r w:rsidRPr="00CD64E2">
        <w:rPr>
          <w:sz w:val="22"/>
          <w:szCs w:val="22"/>
        </w:rPr>
        <w:t>Wykonawca oświadcza, iż wyżej wskazany rachunek bankowy jest zgłoszony we właściwym dla niego organie podatkowym w ramach zgłoszenia identyfikacyjnego lub zgłoszenia aktualizacyjnego, w szczegó</w:t>
      </w:r>
      <w:r>
        <w:rPr>
          <w:sz w:val="22"/>
          <w:szCs w:val="22"/>
        </w:rPr>
        <w:t xml:space="preserve">lności w ramach uwidocznionych </w:t>
      </w:r>
      <w:r w:rsidRPr="00CD64E2">
        <w:rPr>
          <w:sz w:val="22"/>
          <w:szCs w:val="22"/>
        </w:rPr>
        <w:t>w „białej księdze podatników”.</w:t>
      </w:r>
    </w:p>
    <w:p w:rsidR="008C4037" w:rsidRPr="00CD64E2" w:rsidRDefault="008C4037" w:rsidP="008C4037">
      <w:pPr>
        <w:numPr>
          <w:ilvl w:val="0"/>
          <w:numId w:val="5"/>
        </w:numPr>
        <w:shd w:val="clear" w:color="auto" w:fill="FFFFFF"/>
        <w:spacing w:line="276" w:lineRule="auto"/>
        <w:ind w:hanging="357"/>
        <w:jc w:val="both"/>
        <w:rPr>
          <w:bCs/>
          <w:sz w:val="22"/>
          <w:szCs w:val="22"/>
        </w:rPr>
      </w:pPr>
      <w:r w:rsidRPr="00CD64E2">
        <w:rPr>
          <w:sz w:val="22"/>
          <w:szCs w:val="22"/>
        </w:rPr>
        <w:t xml:space="preserve"> W przypadku zmiany wskazanego w umowie rachunku bankowego Wykonawca jest obowiązany poinformować Zamawiającego o powyższym, w terminie 7 dni od dnia dokonania zmiany na piśmie. Zmiana umowy w tym przedmiocie wymaga aneksu do umowy.</w:t>
      </w:r>
    </w:p>
    <w:p w:rsidR="008C4037" w:rsidRPr="00CD64E2" w:rsidRDefault="008C4037" w:rsidP="008C4037">
      <w:pPr>
        <w:numPr>
          <w:ilvl w:val="0"/>
          <w:numId w:val="5"/>
        </w:numPr>
        <w:shd w:val="clear" w:color="auto" w:fill="FFFFFF"/>
        <w:spacing w:line="276" w:lineRule="auto"/>
        <w:ind w:hanging="357"/>
        <w:jc w:val="both"/>
        <w:rPr>
          <w:bCs/>
          <w:sz w:val="22"/>
          <w:szCs w:val="22"/>
        </w:rPr>
      </w:pPr>
      <w:r w:rsidRPr="00CD64E2">
        <w:rPr>
          <w:bCs/>
          <w:sz w:val="22"/>
          <w:szCs w:val="22"/>
        </w:rPr>
        <w:t xml:space="preserve"> </w:t>
      </w:r>
      <w:r w:rsidRPr="00CD64E2">
        <w:rPr>
          <w:sz w:val="22"/>
          <w:szCs w:val="22"/>
        </w:rPr>
        <w:t xml:space="preserve">Strony umowy zastrzegają, iż w przypadku zmiany rachunku bankowego przez Wykonawcę, do czasu uwidocznienia nowego rachunku bankowego w „białej księdze podatników”, termin  płatności określony w § 5 ust. </w:t>
      </w:r>
      <w:r>
        <w:rPr>
          <w:sz w:val="22"/>
          <w:szCs w:val="22"/>
        </w:rPr>
        <w:t>10</w:t>
      </w:r>
      <w:r w:rsidRPr="00CD64E2">
        <w:rPr>
          <w:sz w:val="22"/>
          <w:szCs w:val="22"/>
        </w:rPr>
        <w:t xml:space="preserve"> umowy ulega przesunięciu do dnia uwidocznienia nowego rachunku bankowego w „białej księdze podatników”, bez możliwości naliczania kar umownych, odsetek za opóźnienie, czy też kierowania innych roszczeń odszkodowawczych w stosunku do Zamawiającego.</w:t>
      </w:r>
    </w:p>
    <w:p w:rsidR="008C4037" w:rsidRPr="00CD64E2" w:rsidRDefault="008C4037" w:rsidP="008C4037">
      <w:pPr>
        <w:numPr>
          <w:ilvl w:val="0"/>
          <w:numId w:val="5"/>
        </w:numPr>
        <w:shd w:val="clear" w:color="auto" w:fill="FFFFFF"/>
        <w:spacing w:line="276" w:lineRule="auto"/>
        <w:ind w:hanging="357"/>
        <w:jc w:val="both"/>
        <w:rPr>
          <w:bCs/>
          <w:sz w:val="22"/>
          <w:szCs w:val="22"/>
        </w:rPr>
      </w:pPr>
      <w:r w:rsidRPr="00CD64E2">
        <w:rPr>
          <w:sz w:val="22"/>
          <w:szCs w:val="22"/>
        </w:rPr>
        <w:t xml:space="preserve">W przypadku korzystania z Platformy Elektronicznego Fakturowania (PEF) do wystawiania i  przesyłania Zamawiającemu e-faktur, zobowiązuje się Wykonawcę do wypełnienia na PEF „Odbiorca towaru/usługi” danymi Zamawiającego, w tym nr NIP i przesłania ustrukturyzowanej faktury VAT lub przesłania faktur </w:t>
      </w:r>
      <w:r>
        <w:rPr>
          <w:sz w:val="22"/>
          <w:szCs w:val="22"/>
        </w:rPr>
        <w:t xml:space="preserve">w formacie .pdf </w:t>
      </w:r>
      <w:r w:rsidRPr="00CD64E2">
        <w:rPr>
          <w:sz w:val="22"/>
          <w:szCs w:val="22"/>
        </w:rPr>
        <w:t xml:space="preserve">na </w:t>
      </w:r>
      <w:r w:rsidRPr="00B87854">
        <w:rPr>
          <w:sz w:val="22"/>
          <w:szCs w:val="22"/>
        </w:rPr>
        <w:t xml:space="preserve">adres </w:t>
      </w:r>
      <w:hyperlink r:id="rId5" w:history="1">
        <w:r w:rsidRPr="00B87854">
          <w:rPr>
            <w:rStyle w:val="Hipercze"/>
            <w:sz w:val="22"/>
            <w:szCs w:val="22"/>
          </w:rPr>
          <w:t>faktury@wspr.bialystok.pl</w:t>
        </w:r>
      </w:hyperlink>
      <w:r w:rsidRPr="00B87854">
        <w:rPr>
          <w:sz w:val="22"/>
          <w:szCs w:val="22"/>
        </w:rPr>
        <w:t xml:space="preserve"> lub dostarczenia</w:t>
      </w:r>
      <w:r w:rsidRPr="00CD64E2">
        <w:rPr>
          <w:sz w:val="22"/>
          <w:szCs w:val="22"/>
        </w:rPr>
        <w:t xml:space="preserve"> faktury w formie papierowej.</w:t>
      </w:r>
    </w:p>
    <w:p w:rsidR="008C4037" w:rsidRPr="00CD64E2" w:rsidRDefault="008C4037" w:rsidP="008C4037">
      <w:pPr>
        <w:numPr>
          <w:ilvl w:val="0"/>
          <w:numId w:val="5"/>
        </w:numPr>
        <w:shd w:val="clear" w:color="auto" w:fill="FFFFFF"/>
        <w:spacing w:line="276" w:lineRule="auto"/>
        <w:ind w:hanging="357"/>
        <w:jc w:val="both"/>
        <w:rPr>
          <w:bCs/>
          <w:sz w:val="22"/>
          <w:szCs w:val="22"/>
        </w:rPr>
      </w:pPr>
      <w:r w:rsidRPr="00CD64E2">
        <w:rPr>
          <w:sz w:val="22"/>
          <w:szCs w:val="22"/>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rsidR="008C4037" w:rsidRPr="00CD64E2" w:rsidRDefault="008C4037" w:rsidP="008C4037">
      <w:pPr>
        <w:numPr>
          <w:ilvl w:val="0"/>
          <w:numId w:val="5"/>
        </w:numPr>
        <w:spacing w:line="276" w:lineRule="auto"/>
        <w:jc w:val="both"/>
        <w:rPr>
          <w:sz w:val="22"/>
          <w:szCs w:val="22"/>
        </w:rPr>
      </w:pPr>
      <w:r w:rsidRPr="00CD64E2">
        <w:rPr>
          <w:sz w:val="22"/>
          <w:szCs w:val="22"/>
        </w:rPr>
        <w:t xml:space="preserve">Wykonawca oświadcza, </w:t>
      </w:r>
      <w:r w:rsidRPr="00CD64E2">
        <w:rPr>
          <w:b/>
          <w:sz w:val="22"/>
          <w:szCs w:val="22"/>
        </w:rPr>
        <w:t>że jest/nie jest*</w:t>
      </w:r>
      <w:r w:rsidRPr="00CD64E2">
        <w:rPr>
          <w:sz w:val="22"/>
          <w:szCs w:val="22"/>
        </w:rPr>
        <w:t xml:space="preserve"> czynnym podatnikiem podatku VAT. W przypadku zmiany statusu VAT Wykonawca zobowiązany jest niezwłocznie, powiadomić o tym Zamawiającego.</w:t>
      </w:r>
    </w:p>
    <w:p w:rsidR="008C4037" w:rsidRPr="00CD64E2" w:rsidRDefault="008C4037" w:rsidP="008C4037">
      <w:pPr>
        <w:numPr>
          <w:ilvl w:val="0"/>
          <w:numId w:val="5"/>
        </w:numPr>
        <w:spacing w:line="276" w:lineRule="auto"/>
        <w:jc w:val="both"/>
        <w:rPr>
          <w:sz w:val="22"/>
          <w:szCs w:val="22"/>
        </w:rPr>
      </w:pPr>
      <w:r w:rsidRPr="00CD64E2">
        <w:rPr>
          <w:sz w:val="22"/>
          <w:szCs w:val="22"/>
        </w:rPr>
        <w:t>Za dzień dokonania płatności strony uznają  datę obciążenia rachunku Zamawiającego.</w:t>
      </w:r>
    </w:p>
    <w:p w:rsidR="008C4037" w:rsidRDefault="008C4037" w:rsidP="008C4037">
      <w:pPr>
        <w:spacing w:line="276" w:lineRule="auto"/>
        <w:ind w:left="708"/>
        <w:jc w:val="both"/>
        <w:rPr>
          <w:bCs/>
          <w:sz w:val="22"/>
          <w:szCs w:val="22"/>
        </w:rPr>
      </w:pPr>
    </w:p>
    <w:p w:rsidR="008C4037" w:rsidRDefault="008C4037" w:rsidP="008C4037">
      <w:pPr>
        <w:shd w:val="clear" w:color="auto" w:fill="FFFFFF"/>
        <w:spacing w:line="276" w:lineRule="auto"/>
        <w:ind w:left="357"/>
        <w:jc w:val="center"/>
        <w:rPr>
          <w:b/>
          <w:bCs/>
          <w:sz w:val="22"/>
          <w:szCs w:val="22"/>
        </w:rPr>
      </w:pPr>
    </w:p>
    <w:p w:rsidR="008C4037" w:rsidRPr="00CD64E2" w:rsidRDefault="008C4037" w:rsidP="008C4037">
      <w:pPr>
        <w:shd w:val="clear" w:color="auto" w:fill="FFFFFF"/>
        <w:spacing w:line="276" w:lineRule="auto"/>
        <w:ind w:left="357"/>
        <w:jc w:val="center"/>
        <w:rPr>
          <w:b/>
          <w:bCs/>
          <w:sz w:val="22"/>
          <w:szCs w:val="22"/>
        </w:rPr>
      </w:pPr>
      <w:r w:rsidRPr="00CD64E2">
        <w:rPr>
          <w:b/>
          <w:bCs/>
          <w:sz w:val="22"/>
          <w:szCs w:val="22"/>
        </w:rPr>
        <w:t>§</w:t>
      </w:r>
      <w:r>
        <w:rPr>
          <w:b/>
          <w:bCs/>
          <w:sz w:val="22"/>
          <w:szCs w:val="22"/>
        </w:rPr>
        <w:t xml:space="preserve"> </w:t>
      </w:r>
      <w:r w:rsidRPr="00CD64E2">
        <w:rPr>
          <w:b/>
          <w:bCs/>
          <w:sz w:val="22"/>
          <w:szCs w:val="22"/>
        </w:rPr>
        <w:t>6</w:t>
      </w:r>
    </w:p>
    <w:p w:rsidR="008C4037" w:rsidRPr="00CD64E2" w:rsidRDefault="008C4037" w:rsidP="008C4037">
      <w:pPr>
        <w:shd w:val="clear" w:color="auto" w:fill="FFFFFF"/>
        <w:spacing w:line="276" w:lineRule="auto"/>
        <w:ind w:left="357"/>
        <w:jc w:val="center"/>
        <w:rPr>
          <w:b/>
          <w:bCs/>
          <w:sz w:val="22"/>
          <w:szCs w:val="22"/>
        </w:rPr>
      </w:pPr>
      <w:r w:rsidRPr="00CD64E2">
        <w:rPr>
          <w:b/>
          <w:bCs/>
          <w:sz w:val="22"/>
          <w:szCs w:val="22"/>
        </w:rPr>
        <w:t>Tajemnica danych osobowych i przedsiębiorstwa</w:t>
      </w:r>
    </w:p>
    <w:p w:rsidR="008C4037" w:rsidRPr="00CD64E2" w:rsidRDefault="008C4037" w:rsidP="008C4037">
      <w:pPr>
        <w:shd w:val="clear" w:color="auto" w:fill="FFFFFF"/>
        <w:spacing w:line="276" w:lineRule="auto"/>
        <w:jc w:val="both"/>
        <w:rPr>
          <w:bCs/>
          <w:sz w:val="22"/>
          <w:szCs w:val="22"/>
        </w:rPr>
      </w:pPr>
      <w:r w:rsidRPr="00CD64E2">
        <w:rPr>
          <w:bCs/>
          <w:sz w:val="22"/>
          <w:szCs w:val="22"/>
        </w:rPr>
        <w:t xml:space="preserve">Zważywszy na fakt, iż Strony niniejszej Umowy współpracować będą w zakresie </w:t>
      </w:r>
      <w:r>
        <w:rPr>
          <w:bCs/>
          <w:sz w:val="22"/>
          <w:szCs w:val="22"/>
        </w:rPr>
        <w:t>realizacji postanowień Umowy, z </w:t>
      </w:r>
      <w:r w:rsidRPr="00CD64E2">
        <w:rPr>
          <w:bCs/>
          <w:sz w:val="22"/>
          <w:szCs w:val="22"/>
        </w:rPr>
        <w:t>których realizacją wiąże się dostęp do informacji wymagających zachowania poufności, Strony zawierają następujące postanowienia i zobowiązują się ich przestrzegać:</w:t>
      </w:r>
    </w:p>
    <w:p w:rsidR="008C4037" w:rsidRPr="00CD64E2" w:rsidRDefault="008C4037" w:rsidP="008C4037">
      <w:pPr>
        <w:numPr>
          <w:ilvl w:val="0"/>
          <w:numId w:val="12"/>
        </w:numPr>
        <w:shd w:val="clear" w:color="auto" w:fill="FFFFFF"/>
        <w:spacing w:line="276" w:lineRule="auto"/>
        <w:jc w:val="both"/>
        <w:rPr>
          <w:bCs/>
          <w:sz w:val="22"/>
          <w:szCs w:val="22"/>
        </w:rPr>
      </w:pPr>
      <w:r>
        <w:rPr>
          <w:bCs/>
          <w:sz w:val="22"/>
          <w:szCs w:val="22"/>
        </w:rPr>
        <w:t xml:space="preserve">  </w:t>
      </w:r>
      <w:r w:rsidRPr="00CD64E2">
        <w:rPr>
          <w:bCs/>
          <w:sz w:val="22"/>
          <w:szCs w:val="22"/>
        </w:rPr>
        <w:t>Strony ustalają, że za informacje wymagające zachowania poufności uważa się Informacje Poufne. Za Informacje Poufne, uważa się:</w:t>
      </w:r>
    </w:p>
    <w:p w:rsidR="008C4037" w:rsidRPr="00CD64E2" w:rsidRDefault="008C4037" w:rsidP="008C4037">
      <w:pPr>
        <w:numPr>
          <w:ilvl w:val="0"/>
          <w:numId w:val="8"/>
        </w:numPr>
        <w:shd w:val="clear" w:color="auto" w:fill="FFFFFF"/>
        <w:spacing w:line="276" w:lineRule="auto"/>
        <w:jc w:val="both"/>
        <w:rPr>
          <w:bCs/>
          <w:sz w:val="22"/>
          <w:szCs w:val="22"/>
        </w:rPr>
      </w:pPr>
      <w:r w:rsidRPr="00CD64E2">
        <w:rPr>
          <w:bCs/>
          <w:sz w:val="22"/>
          <w:szCs w:val="22"/>
        </w:rPr>
        <w:t>wszelkie informacje ekonomiczne, finansowe, techniczne, technologiczne, ha</w:t>
      </w:r>
      <w:r>
        <w:rPr>
          <w:bCs/>
          <w:sz w:val="22"/>
          <w:szCs w:val="22"/>
        </w:rPr>
        <w:t>ndlowe, organizacyjne, prawne i </w:t>
      </w:r>
      <w:r w:rsidRPr="00CD64E2">
        <w:rPr>
          <w:bCs/>
          <w:sz w:val="22"/>
          <w:szCs w:val="22"/>
        </w:rPr>
        <w:t>osobowe Stron;</w:t>
      </w:r>
    </w:p>
    <w:p w:rsidR="008C4037" w:rsidRPr="00CD64E2" w:rsidRDefault="008C4037" w:rsidP="008C4037">
      <w:pPr>
        <w:numPr>
          <w:ilvl w:val="0"/>
          <w:numId w:val="8"/>
        </w:numPr>
        <w:shd w:val="clear" w:color="auto" w:fill="FFFFFF"/>
        <w:spacing w:line="276" w:lineRule="auto"/>
        <w:jc w:val="both"/>
        <w:rPr>
          <w:bCs/>
          <w:sz w:val="22"/>
          <w:szCs w:val="22"/>
        </w:rPr>
      </w:pPr>
      <w:r w:rsidRPr="00CD64E2">
        <w:rPr>
          <w:bCs/>
          <w:sz w:val="22"/>
          <w:szCs w:val="22"/>
        </w:rPr>
        <w:t>informacje podlegające ochronie na podstawie ustawy z dnia 10 maja 2018 r.</w:t>
      </w:r>
      <w:r>
        <w:rPr>
          <w:bCs/>
          <w:sz w:val="22"/>
          <w:szCs w:val="22"/>
        </w:rPr>
        <w:t xml:space="preserve"> </w:t>
      </w:r>
      <w:r w:rsidRPr="00CD64E2">
        <w:rPr>
          <w:bCs/>
          <w:sz w:val="22"/>
          <w:szCs w:val="22"/>
        </w:rPr>
        <w:t>o ochronie danych osobowych (Dz.U.2019.1781 t.j.  z późn. zm.);</w:t>
      </w:r>
    </w:p>
    <w:p w:rsidR="008C4037" w:rsidRPr="00CD64E2" w:rsidRDefault="008C4037" w:rsidP="008C4037">
      <w:pPr>
        <w:numPr>
          <w:ilvl w:val="0"/>
          <w:numId w:val="8"/>
        </w:numPr>
        <w:shd w:val="clear" w:color="auto" w:fill="FFFFFF"/>
        <w:spacing w:line="276" w:lineRule="auto"/>
        <w:jc w:val="both"/>
        <w:rPr>
          <w:bCs/>
          <w:sz w:val="22"/>
          <w:szCs w:val="22"/>
        </w:rPr>
      </w:pPr>
      <w:r w:rsidRPr="00CD64E2">
        <w:rPr>
          <w:bCs/>
          <w:sz w:val="22"/>
          <w:szCs w:val="22"/>
        </w:rPr>
        <w:lastRenderedPageBreak/>
        <w:t>informacje związane z przedmiotem działalności każdej ze stron podlegające ochronie na podstawie odrębnych przepisów, w szczególności dane objęte tajemnicą lekarską;</w:t>
      </w:r>
    </w:p>
    <w:p w:rsidR="008C4037" w:rsidRPr="00CD64E2" w:rsidRDefault="008C4037" w:rsidP="008C4037">
      <w:pPr>
        <w:numPr>
          <w:ilvl w:val="0"/>
          <w:numId w:val="12"/>
        </w:numPr>
        <w:shd w:val="clear" w:color="auto" w:fill="FFFFFF"/>
        <w:spacing w:line="276" w:lineRule="auto"/>
        <w:jc w:val="both"/>
        <w:rPr>
          <w:bCs/>
          <w:sz w:val="22"/>
          <w:szCs w:val="22"/>
        </w:rPr>
      </w:pPr>
      <w:r>
        <w:rPr>
          <w:bCs/>
          <w:sz w:val="22"/>
          <w:szCs w:val="22"/>
        </w:rPr>
        <w:t xml:space="preserve">  </w:t>
      </w:r>
      <w:r w:rsidRPr="00CD64E2">
        <w:rPr>
          <w:bCs/>
          <w:sz w:val="22"/>
          <w:szCs w:val="22"/>
        </w:rPr>
        <w:t>Każda ze Stron Umowy zobowiązuje się:</w:t>
      </w:r>
    </w:p>
    <w:p w:rsidR="008C4037" w:rsidRPr="00CD64E2" w:rsidRDefault="008C4037" w:rsidP="008C4037">
      <w:pPr>
        <w:numPr>
          <w:ilvl w:val="0"/>
          <w:numId w:val="9"/>
        </w:numPr>
        <w:shd w:val="clear" w:color="auto" w:fill="FFFFFF"/>
        <w:spacing w:line="276" w:lineRule="auto"/>
        <w:jc w:val="both"/>
        <w:rPr>
          <w:bCs/>
          <w:sz w:val="22"/>
          <w:szCs w:val="22"/>
        </w:rPr>
      </w:pPr>
      <w:r w:rsidRPr="00CD64E2">
        <w:rPr>
          <w:bCs/>
          <w:sz w:val="22"/>
          <w:szCs w:val="22"/>
        </w:rPr>
        <w:t>powstrzymać się od przekazywania lub ujawniania Informacji Poufnych w jakiejkolwiek formie lub sposobie osobom lub podmiotom nieuprawnionym do dostępu do tej tajemnicy, a także od nieuzasadnionej modyfikacji lub zniszczenia tych informacji oraz od wykorzystania w sposób sprzeczny z interesem Strony, której dane Informacje Poufne dotyczą;</w:t>
      </w:r>
    </w:p>
    <w:p w:rsidR="008C4037" w:rsidRPr="00CD64E2" w:rsidRDefault="008C4037" w:rsidP="008C4037">
      <w:pPr>
        <w:numPr>
          <w:ilvl w:val="0"/>
          <w:numId w:val="9"/>
        </w:numPr>
        <w:shd w:val="clear" w:color="auto" w:fill="FFFFFF"/>
        <w:spacing w:line="276" w:lineRule="auto"/>
        <w:jc w:val="both"/>
        <w:rPr>
          <w:bCs/>
          <w:sz w:val="22"/>
          <w:szCs w:val="22"/>
        </w:rPr>
      </w:pPr>
      <w:r w:rsidRPr="00CD64E2">
        <w:rPr>
          <w:bCs/>
          <w:sz w:val="22"/>
          <w:szCs w:val="22"/>
        </w:rPr>
        <w:t>wykorzystywać pozyskane Informacje Poufne jedynie w zakresie niezbędnym do realizacji zadań i prac związanych z przedmiotem współdziałania Stron;</w:t>
      </w:r>
    </w:p>
    <w:p w:rsidR="008C4037" w:rsidRPr="00CD64E2" w:rsidRDefault="008C4037" w:rsidP="008C4037">
      <w:pPr>
        <w:numPr>
          <w:ilvl w:val="0"/>
          <w:numId w:val="9"/>
        </w:numPr>
        <w:shd w:val="clear" w:color="auto" w:fill="FFFFFF"/>
        <w:spacing w:line="276" w:lineRule="auto"/>
        <w:jc w:val="both"/>
        <w:rPr>
          <w:bCs/>
          <w:sz w:val="22"/>
          <w:szCs w:val="22"/>
        </w:rPr>
      </w:pPr>
      <w:r w:rsidRPr="00CD64E2">
        <w:rPr>
          <w:bCs/>
          <w:sz w:val="22"/>
          <w:szCs w:val="22"/>
        </w:rPr>
        <w:t>postępować z Informacjami Poufnymi oraz nośnikami tych informacji otrzymanymi od drugiej Strony w sposób zapewniający ochronę przed ich utratą, ujawnieniem, wglądem do treści, przetwarzaniem oraz modyfikacją przez osoby nieupoważnione;</w:t>
      </w:r>
    </w:p>
    <w:p w:rsidR="008C4037" w:rsidRPr="00CD64E2" w:rsidRDefault="008C4037" w:rsidP="008C4037">
      <w:pPr>
        <w:numPr>
          <w:ilvl w:val="0"/>
          <w:numId w:val="9"/>
        </w:numPr>
        <w:shd w:val="clear" w:color="auto" w:fill="FFFFFF"/>
        <w:spacing w:line="276" w:lineRule="auto"/>
        <w:jc w:val="both"/>
        <w:rPr>
          <w:bCs/>
          <w:sz w:val="22"/>
          <w:szCs w:val="22"/>
        </w:rPr>
      </w:pPr>
      <w:r w:rsidRPr="00CD64E2">
        <w:rPr>
          <w:bCs/>
          <w:sz w:val="22"/>
          <w:szCs w:val="22"/>
        </w:rPr>
        <w:t>podjąć wszelkie niezbędne kroki do zapewnienia, że żadna z osób otrzymujących Informacje Poufne nie ujawni ich zarówno w całości, jak i w części osobom trzecim bez uzyskania uprzedniego pisemnego wyraźnego upoważnienia od Strony, z której Informacja Poufna pochodzi i z zachowaniem zasad ochrony tych informacji;</w:t>
      </w:r>
    </w:p>
    <w:p w:rsidR="008C4037" w:rsidRPr="00CD64E2" w:rsidRDefault="008C4037" w:rsidP="008C4037">
      <w:pPr>
        <w:numPr>
          <w:ilvl w:val="0"/>
          <w:numId w:val="9"/>
        </w:numPr>
        <w:shd w:val="clear" w:color="auto" w:fill="FFFFFF"/>
        <w:spacing w:line="276" w:lineRule="auto"/>
        <w:jc w:val="both"/>
        <w:rPr>
          <w:bCs/>
          <w:sz w:val="22"/>
          <w:szCs w:val="22"/>
        </w:rPr>
      </w:pPr>
      <w:r w:rsidRPr="00CD64E2">
        <w:rPr>
          <w:bCs/>
          <w:sz w:val="22"/>
          <w:szCs w:val="22"/>
        </w:rPr>
        <w:t>udostępniać Informacje Poufne tylko tym pracownikom, współpracownikom, podwykonawcom i doradcom, którym będzie to niezbędne dla wykonywania zadań wynikających ze współpracy Stron i wyłącznie w zakresie niezbędnym do wykonania zlecenia lub zadania, z zachowaniem zasad ochrony tych Informacji;</w:t>
      </w:r>
    </w:p>
    <w:p w:rsidR="008C4037" w:rsidRPr="00CD64E2" w:rsidRDefault="008C4037" w:rsidP="008C4037">
      <w:pPr>
        <w:numPr>
          <w:ilvl w:val="0"/>
          <w:numId w:val="9"/>
        </w:numPr>
        <w:shd w:val="clear" w:color="auto" w:fill="FFFFFF"/>
        <w:spacing w:line="276" w:lineRule="auto"/>
        <w:jc w:val="both"/>
        <w:rPr>
          <w:bCs/>
          <w:sz w:val="22"/>
          <w:szCs w:val="22"/>
        </w:rPr>
      </w:pPr>
      <w:r w:rsidRPr="00CD64E2">
        <w:rPr>
          <w:bCs/>
          <w:sz w:val="22"/>
          <w:szCs w:val="22"/>
        </w:rPr>
        <w:t>powstrzymać się od wykorzystywania Informacji Poufnych w sposób sprzeczny z celem, dla którego zostały Stronie przekazane lub w sposób naruszający interes prawny Strony, której te informacje dotyczą;</w:t>
      </w:r>
    </w:p>
    <w:p w:rsidR="008C4037" w:rsidRPr="00CD64E2" w:rsidRDefault="008C4037" w:rsidP="008C4037">
      <w:pPr>
        <w:numPr>
          <w:ilvl w:val="0"/>
          <w:numId w:val="9"/>
        </w:numPr>
        <w:shd w:val="clear" w:color="auto" w:fill="FFFFFF"/>
        <w:spacing w:line="276" w:lineRule="auto"/>
        <w:jc w:val="both"/>
        <w:rPr>
          <w:bCs/>
          <w:sz w:val="22"/>
          <w:szCs w:val="22"/>
        </w:rPr>
      </w:pPr>
      <w:r w:rsidRPr="00CD64E2">
        <w:rPr>
          <w:bCs/>
          <w:sz w:val="22"/>
          <w:szCs w:val="22"/>
        </w:rPr>
        <w:t>wykonywać kopie materiałów stanowiących Informacje Poufne wyłącznie w przypadku, gdy jest to konieczne do realizacji zadań wynikających z Umowy. Po wykonaniu zlecenia Wykonawca jest zobowiązany przekazać utworzone kopie Zamawiającemu lub je zniszczyć.</w:t>
      </w:r>
    </w:p>
    <w:p w:rsidR="008C4037" w:rsidRPr="00CD64E2" w:rsidRDefault="008C4037" w:rsidP="008C4037">
      <w:pPr>
        <w:numPr>
          <w:ilvl w:val="0"/>
          <w:numId w:val="12"/>
        </w:numPr>
        <w:shd w:val="clear" w:color="auto" w:fill="FFFFFF"/>
        <w:spacing w:line="276" w:lineRule="auto"/>
        <w:jc w:val="both"/>
        <w:rPr>
          <w:bCs/>
          <w:sz w:val="22"/>
          <w:szCs w:val="22"/>
        </w:rPr>
      </w:pPr>
      <w:r>
        <w:rPr>
          <w:bCs/>
          <w:sz w:val="22"/>
          <w:szCs w:val="22"/>
        </w:rPr>
        <w:t xml:space="preserve">  </w:t>
      </w:r>
      <w:r w:rsidRPr="00CD64E2">
        <w:rPr>
          <w:bCs/>
          <w:sz w:val="22"/>
          <w:szCs w:val="22"/>
        </w:rPr>
        <w:t>Każda ze Stron odpowiada za naruszenie postanowień Umowy przez podmioty, o których mowa w p. 2 lit. e) niniejszego paragrafu jak za działania własne.</w:t>
      </w:r>
    </w:p>
    <w:p w:rsidR="008C4037" w:rsidRPr="00CD64E2" w:rsidRDefault="008C4037" w:rsidP="008C4037">
      <w:pPr>
        <w:numPr>
          <w:ilvl w:val="0"/>
          <w:numId w:val="12"/>
        </w:numPr>
        <w:shd w:val="clear" w:color="auto" w:fill="FFFFFF"/>
        <w:spacing w:line="276" w:lineRule="auto"/>
        <w:jc w:val="both"/>
        <w:rPr>
          <w:bCs/>
          <w:sz w:val="22"/>
          <w:szCs w:val="22"/>
        </w:rPr>
      </w:pPr>
      <w:r>
        <w:rPr>
          <w:bCs/>
          <w:sz w:val="22"/>
          <w:szCs w:val="22"/>
        </w:rPr>
        <w:t xml:space="preserve">  </w:t>
      </w:r>
      <w:r w:rsidRPr="00CD64E2">
        <w:rPr>
          <w:bCs/>
          <w:sz w:val="22"/>
          <w:szCs w:val="22"/>
        </w:rPr>
        <w:t>Postanowienia ust. 1 i 2 niniejszego paragrafu nie będą miały zastosowania w odniesieniu do Informacji Poufnych lub jakiejkolwiek ich części, przekazanych przez którąkolwiek ze Stron jeśli informacje te:</w:t>
      </w:r>
    </w:p>
    <w:p w:rsidR="008C4037" w:rsidRPr="00CD64E2" w:rsidRDefault="008C4037" w:rsidP="008C4037">
      <w:pPr>
        <w:numPr>
          <w:ilvl w:val="0"/>
          <w:numId w:val="10"/>
        </w:numPr>
        <w:shd w:val="clear" w:color="auto" w:fill="FFFFFF"/>
        <w:spacing w:line="276" w:lineRule="auto"/>
        <w:jc w:val="both"/>
        <w:rPr>
          <w:bCs/>
          <w:sz w:val="22"/>
          <w:szCs w:val="22"/>
        </w:rPr>
      </w:pPr>
      <w:r w:rsidRPr="00CD64E2">
        <w:rPr>
          <w:bCs/>
          <w:sz w:val="22"/>
          <w:szCs w:val="22"/>
        </w:rPr>
        <w:t>są opublikowane, znane i oficjalnie podane do publicznej wiadomości bez naruszania postanowień niniejszej Umowy;</w:t>
      </w:r>
    </w:p>
    <w:p w:rsidR="008C4037" w:rsidRPr="00CD64E2" w:rsidRDefault="008C4037" w:rsidP="008C4037">
      <w:pPr>
        <w:numPr>
          <w:ilvl w:val="0"/>
          <w:numId w:val="10"/>
        </w:numPr>
        <w:shd w:val="clear" w:color="auto" w:fill="FFFFFF"/>
        <w:spacing w:line="276" w:lineRule="auto"/>
        <w:jc w:val="both"/>
        <w:rPr>
          <w:bCs/>
          <w:sz w:val="22"/>
          <w:szCs w:val="22"/>
        </w:rPr>
      </w:pPr>
      <w:r w:rsidRPr="00CD64E2">
        <w:rPr>
          <w:bCs/>
          <w:sz w:val="22"/>
          <w:szCs w:val="22"/>
        </w:rPr>
        <w:t>zostaną ujawnione przez jedną ze Stron za uprzednią pisemną zgodą Strony, której Informacje Poufne dotyczą;</w:t>
      </w:r>
    </w:p>
    <w:p w:rsidR="008C4037" w:rsidRPr="00CD64E2" w:rsidRDefault="008C4037" w:rsidP="008C4037">
      <w:pPr>
        <w:numPr>
          <w:ilvl w:val="0"/>
          <w:numId w:val="10"/>
        </w:numPr>
        <w:shd w:val="clear" w:color="auto" w:fill="FFFFFF"/>
        <w:spacing w:line="276" w:lineRule="auto"/>
        <w:jc w:val="both"/>
        <w:rPr>
          <w:bCs/>
          <w:sz w:val="22"/>
          <w:szCs w:val="22"/>
        </w:rPr>
      </w:pPr>
      <w:r w:rsidRPr="00CD64E2">
        <w:rPr>
          <w:bCs/>
          <w:sz w:val="22"/>
          <w:szCs w:val="22"/>
        </w:rPr>
        <w:t>zostały przekazane przez osobę trzecią zgodnie z obowiązującymi przepisami i bez naruszenia jakichkolwiek zobowiązań wobec Stron Umowy o nieujawnianiu tych informacji.</w:t>
      </w:r>
    </w:p>
    <w:p w:rsidR="008C4037" w:rsidRPr="00CD64E2" w:rsidRDefault="008C4037" w:rsidP="008C4037">
      <w:pPr>
        <w:numPr>
          <w:ilvl w:val="0"/>
          <w:numId w:val="12"/>
        </w:numPr>
        <w:shd w:val="clear" w:color="auto" w:fill="FFFFFF"/>
        <w:spacing w:line="276" w:lineRule="auto"/>
        <w:jc w:val="both"/>
        <w:rPr>
          <w:bCs/>
          <w:sz w:val="22"/>
          <w:szCs w:val="22"/>
        </w:rPr>
      </w:pPr>
      <w:r>
        <w:rPr>
          <w:bCs/>
          <w:sz w:val="22"/>
          <w:szCs w:val="22"/>
        </w:rPr>
        <w:t xml:space="preserve">  </w:t>
      </w:r>
      <w:r w:rsidRPr="00CD64E2">
        <w:rPr>
          <w:bCs/>
          <w:sz w:val="22"/>
          <w:szCs w:val="22"/>
        </w:rPr>
        <w:t>Informacje Poufne pozostają przez cały czas własnością Strony ujawniającej.</w:t>
      </w:r>
    </w:p>
    <w:p w:rsidR="008C4037" w:rsidRPr="00CD64E2" w:rsidRDefault="008C4037" w:rsidP="008C4037">
      <w:pPr>
        <w:numPr>
          <w:ilvl w:val="0"/>
          <w:numId w:val="12"/>
        </w:numPr>
        <w:shd w:val="clear" w:color="auto" w:fill="FFFFFF"/>
        <w:spacing w:line="276" w:lineRule="auto"/>
        <w:jc w:val="both"/>
        <w:rPr>
          <w:bCs/>
          <w:sz w:val="22"/>
          <w:szCs w:val="22"/>
        </w:rPr>
      </w:pPr>
      <w:r>
        <w:rPr>
          <w:bCs/>
          <w:sz w:val="22"/>
          <w:szCs w:val="22"/>
        </w:rPr>
        <w:t xml:space="preserve">  </w:t>
      </w:r>
      <w:r w:rsidRPr="00CD64E2">
        <w:rPr>
          <w:bCs/>
          <w:sz w:val="22"/>
          <w:szCs w:val="22"/>
        </w:rPr>
        <w:t>Każda ze stron zobowiązuje się do zwrotu lub zniszczenia w sposób ustalony przez Strony, wszelkich przekazanych materiałów zawierających Informacje Poufne, jak również ich wszelkich kopii po zakończeniu Umowy. W przypadku zniszczenia Informacji Poufnych na wniosek drugiej Strony, Strona otrzymująca żądanie zobowiązana jest do złożenia Stronie ujawniającej pisemnego oświadczenia z potwierdzeniem dokonania zniszczenia tych informacji. Żądanie zwrotu lub zniszczenia Informacji Poufnych nie może uniemożliwiać lub utrudniać realizacji Umowy drugiej Stronie.</w:t>
      </w:r>
    </w:p>
    <w:p w:rsidR="008C4037" w:rsidRPr="00CD64E2" w:rsidRDefault="008C4037" w:rsidP="008C4037">
      <w:pPr>
        <w:shd w:val="clear" w:color="auto" w:fill="FFFFFF"/>
        <w:spacing w:line="276" w:lineRule="auto"/>
        <w:rPr>
          <w:b/>
          <w:bCs/>
          <w:sz w:val="22"/>
          <w:szCs w:val="22"/>
        </w:rPr>
      </w:pPr>
    </w:p>
    <w:p w:rsidR="008C4037" w:rsidRPr="00CD64E2" w:rsidRDefault="008C4037" w:rsidP="008C4037">
      <w:pPr>
        <w:shd w:val="clear" w:color="auto" w:fill="FFFFFF"/>
        <w:spacing w:line="276" w:lineRule="auto"/>
        <w:ind w:left="357"/>
        <w:jc w:val="center"/>
        <w:rPr>
          <w:b/>
          <w:bCs/>
          <w:sz w:val="22"/>
          <w:szCs w:val="22"/>
        </w:rPr>
      </w:pPr>
      <w:r w:rsidRPr="00CD64E2">
        <w:rPr>
          <w:b/>
          <w:bCs/>
          <w:sz w:val="22"/>
          <w:szCs w:val="22"/>
        </w:rPr>
        <w:t>§</w:t>
      </w:r>
      <w:r>
        <w:rPr>
          <w:b/>
          <w:bCs/>
          <w:sz w:val="22"/>
          <w:szCs w:val="22"/>
        </w:rPr>
        <w:t xml:space="preserve"> </w:t>
      </w:r>
      <w:r w:rsidRPr="00CD64E2">
        <w:rPr>
          <w:b/>
          <w:bCs/>
          <w:sz w:val="22"/>
          <w:szCs w:val="22"/>
        </w:rPr>
        <w:t>7</w:t>
      </w:r>
    </w:p>
    <w:p w:rsidR="008C4037" w:rsidRPr="00CD64E2" w:rsidRDefault="008C4037" w:rsidP="008C4037">
      <w:pPr>
        <w:shd w:val="clear" w:color="auto" w:fill="FFFFFF"/>
        <w:spacing w:line="276" w:lineRule="auto"/>
        <w:ind w:left="357"/>
        <w:jc w:val="center"/>
        <w:rPr>
          <w:b/>
          <w:bCs/>
          <w:sz w:val="22"/>
          <w:szCs w:val="22"/>
        </w:rPr>
      </w:pPr>
      <w:r w:rsidRPr="00CD64E2">
        <w:rPr>
          <w:b/>
          <w:bCs/>
          <w:sz w:val="22"/>
          <w:szCs w:val="22"/>
        </w:rPr>
        <w:t>Czas trwania i wypowiedzenie umowy</w:t>
      </w:r>
    </w:p>
    <w:p w:rsidR="008C4037" w:rsidRPr="00516BD6" w:rsidRDefault="008C4037" w:rsidP="008C4037">
      <w:pPr>
        <w:numPr>
          <w:ilvl w:val="0"/>
          <w:numId w:val="6"/>
        </w:numPr>
        <w:spacing w:line="276" w:lineRule="auto"/>
        <w:rPr>
          <w:bCs/>
          <w:sz w:val="20"/>
          <w:szCs w:val="22"/>
        </w:rPr>
      </w:pPr>
      <w:r w:rsidRPr="00516BD6">
        <w:rPr>
          <w:bCs/>
          <w:sz w:val="22"/>
          <w:szCs w:val="22"/>
        </w:rPr>
        <w:lastRenderedPageBreak/>
        <w:t>Umowa zawarta jest na okres 12 miesięcy od dnia jej zawarcia i obowiązuje od ………… do …………….</w:t>
      </w:r>
    </w:p>
    <w:p w:rsidR="008C4037" w:rsidRPr="00CD64E2" w:rsidRDefault="008C4037" w:rsidP="008C4037">
      <w:pPr>
        <w:numPr>
          <w:ilvl w:val="0"/>
          <w:numId w:val="6"/>
        </w:numPr>
        <w:shd w:val="clear" w:color="auto" w:fill="FFFFFF"/>
        <w:spacing w:line="276" w:lineRule="auto"/>
        <w:ind w:left="357"/>
        <w:jc w:val="both"/>
        <w:rPr>
          <w:bCs/>
          <w:sz w:val="22"/>
          <w:szCs w:val="22"/>
        </w:rPr>
      </w:pPr>
      <w:r w:rsidRPr="00CD64E2">
        <w:rPr>
          <w:bCs/>
          <w:sz w:val="22"/>
          <w:szCs w:val="22"/>
        </w:rPr>
        <w:t>Prawo do wypowiedzenia Umowy ze skutkiem natychmiastowym przysługuje każdej ze stron, jeżeli druga strona rażąco nie wywiązuje się z</w:t>
      </w:r>
      <w:r>
        <w:rPr>
          <w:bCs/>
          <w:sz w:val="22"/>
          <w:szCs w:val="22"/>
        </w:rPr>
        <w:t xml:space="preserve">e swych obowiązków określonych </w:t>
      </w:r>
      <w:r w:rsidRPr="00CD64E2">
        <w:rPr>
          <w:bCs/>
          <w:sz w:val="22"/>
          <w:szCs w:val="22"/>
        </w:rPr>
        <w:t>w Umowie lub uporczywie narusza jej postanowienia.</w:t>
      </w:r>
    </w:p>
    <w:p w:rsidR="008C4037" w:rsidRPr="00CD64E2" w:rsidRDefault="008C4037" w:rsidP="008C4037">
      <w:pPr>
        <w:numPr>
          <w:ilvl w:val="0"/>
          <w:numId w:val="6"/>
        </w:numPr>
        <w:shd w:val="clear" w:color="auto" w:fill="FFFFFF"/>
        <w:spacing w:line="276" w:lineRule="auto"/>
        <w:ind w:left="357"/>
        <w:jc w:val="both"/>
        <w:rPr>
          <w:bCs/>
          <w:sz w:val="22"/>
          <w:szCs w:val="22"/>
        </w:rPr>
      </w:pPr>
      <w:r w:rsidRPr="00CD64E2">
        <w:rPr>
          <w:bCs/>
          <w:sz w:val="22"/>
          <w:szCs w:val="22"/>
        </w:rPr>
        <w:t>W przypadku niewykonania czynności stanowiących przedmiot umowy lub wykonania ich w sposób wadliwy, Zamawiający zastrzega sobie możliwość zlecenia usługi osobie trzeciej na koszt i ryzyko Wykonawcy bez konieczności uzyskiwania zgody sądu, na co Wykonawca wyraża zgodę.</w:t>
      </w:r>
    </w:p>
    <w:p w:rsidR="008C4037" w:rsidRPr="00CD64E2" w:rsidRDefault="008C4037" w:rsidP="008C4037">
      <w:pPr>
        <w:numPr>
          <w:ilvl w:val="0"/>
          <w:numId w:val="6"/>
        </w:numPr>
        <w:shd w:val="clear" w:color="auto" w:fill="FFFFFF"/>
        <w:spacing w:line="276" w:lineRule="auto"/>
        <w:ind w:left="357"/>
        <w:jc w:val="both"/>
        <w:rPr>
          <w:bCs/>
          <w:sz w:val="22"/>
          <w:szCs w:val="22"/>
        </w:rPr>
      </w:pPr>
      <w:r w:rsidRPr="00CD64E2">
        <w:rPr>
          <w:bCs/>
          <w:sz w:val="22"/>
          <w:szCs w:val="22"/>
        </w:rPr>
        <w:t>Zamawiający może wypowiedzieć Umowę z Wykonawcą z zachowaniem 30 - dniowego okresu wypowiedzenia</w:t>
      </w:r>
    </w:p>
    <w:p w:rsidR="008C4037" w:rsidRPr="00CD64E2" w:rsidRDefault="008C4037" w:rsidP="008C4037">
      <w:pPr>
        <w:numPr>
          <w:ilvl w:val="0"/>
          <w:numId w:val="6"/>
        </w:numPr>
        <w:shd w:val="clear" w:color="auto" w:fill="FFFFFF"/>
        <w:spacing w:line="276" w:lineRule="auto"/>
        <w:ind w:left="357"/>
        <w:jc w:val="both"/>
        <w:rPr>
          <w:bCs/>
          <w:sz w:val="22"/>
          <w:szCs w:val="22"/>
        </w:rPr>
      </w:pPr>
      <w:r w:rsidRPr="00CD64E2">
        <w:rPr>
          <w:bCs/>
          <w:sz w:val="22"/>
          <w:szCs w:val="22"/>
        </w:rPr>
        <w:t>Po złożeniu oświadczenia o wypowiedzeniu Umowy przez Zamawiającego, Wykonawca zobowiązuje się do podjęcia niezwłocznie dzi</w:t>
      </w:r>
      <w:r>
        <w:rPr>
          <w:bCs/>
          <w:sz w:val="22"/>
          <w:szCs w:val="22"/>
        </w:rPr>
        <w:t xml:space="preserve">ałań prowadzących do szybkiego </w:t>
      </w:r>
      <w:r w:rsidRPr="00CD64E2">
        <w:rPr>
          <w:bCs/>
          <w:sz w:val="22"/>
          <w:szCs w:val="22"/>
        </w:rPr>
        <w:t xml:space="preserve">i uporządkowanego zakończenia zadań, jednak nie dłużej niż w ciągu 30 dni od wypowiedzenia Umowy. </w:t>
      </w:r>
    </w:p>
    <w:p w:rsidR="008C4037" w:rsidRPr="00CD64E2" w:rsidRDefault="008C4037" w:rsidP="008C4037">
      <w:pPr>
        <w:numPr>
          <w:ilvl w:val="0"/>
          <w:numId w:val="6"/>
        </w:numPr>
        <w:shd w:val="clear" w:color="auto" w:fill="FFFFFF"/>
        <w:spacing w:line="276" w:lineRule="auto"/>
        <w:ind w:left="357"/>
        <w:jc w:val="both"/>
        <w:rPr>
          <w:bCs/>
          <w:sz w:val="22"/>
          <w:szCs w:val="22"/>
        </w:rPr>
      </w:pPr>
      <w:r w:rsidRPr="00CD64E2">
        <w:rPr>
          <w:bCs/>
          <w:sz w:val="22"/>
          <w:szCs w:val="22"/>
        </w:rPr>
        <w:t>Zamawiającemu przysługuje prawo do wypowiedzenia Umowy ze skutkiem natychmiastowym, jeżeli:</w:t>
      </w:r>
    </w:p>
    <w:p w:rsidR="008C4037" w:rsidRPr="00CD64E2" w:rsidRDefault="008C4037" w:rsidP="008C4037">
      <w:pPr>
        <w:shd w:val="clear" w:color="auto" w:fill="FFFFFF"/>
        <w:spacing w:line="276" w:lineRule="auto"/>
        <w:ind w:left="709" w:hanging="352"/>
        <w:jc w:val="both"/>
        <w:rPr>
          <w:bCs/>
          <w:sz w:val="22"/>
          <w:szCs w:val="22"/>
        </w:rPr>
      </w:pPr>
      <w:r>
        <w:rPr>
          <w:bCs/>
          <w:sz w:val="22"/>
          <w:szCs w:val="22"/>
        </w:rPr>
        <w:t>a</w:t>
      </w:r>
      <w:r w:rsidRPr="00CD64E2">
        <w:rPr>
          <w:bCs/>
          <w:sz w:val="22"/>
          <w:szCs w:val="22"/>
        </w:rPr>
        <w:t xml:space="preserve">) </w:t>
      </w:r>
      <w:r>
        <w:rPr>
          <w:bCs/>
          <w:sz w:val="22"/>
          <w:szCs w:val="22"/>
        </w:rPr>
        <w:t xml:space="preserve">  </w:t>
      </w:r>
      <w:r w:rsidRPr="00CD64E2">
        <w:rPr>
          <w:bCs/>
          <w:sz w:val="22"/>
          <w:szCs w:val="22"/>
        </w:rPr>
        <w:t xml:space="preserve">Wykonawca nie rozpoczął realizacji Przedmiotu umowy w terminie wskazanym w </w:t>
      </w:r>
      <w:r>
        <w:rPr>
          <w:bCs/>
          <w:sz w:val="22"/>
          <w:szCs w:val="22"/>
        </w:rPr>
        <w:t>ust. 1</w:t>
      </w:r>
      <w:r w:rsidRPr="00CD64E2">
        <w:rPr>
          <w:bCs/>
          <w:sz w:val="22"/>
          <w:szCs w:val="22"/>
        </w:rPr>
        <w:t>,</w:t>
      </w:r>
    </w:p>
    <w:p w:rsidR="008C4037" w:rsidRPr="00CD64E2" w:rsidRDefault="008C4037" w:rsidP="008C4037">
      <w:pPr>
        <w:shd w:val="clear" w:color="auto" w:fill="FFFFFF"/>
        <w:spacing w:line="276" w:lineRule="auto"/>
        <w:ind w:left="709" w:hanging="352"/>
        <w:jc w:val="both"/>
        <w:rPr>
          <w:bCs/>
          <w:sz w:val="22"/>
          <w:szCs w:val="22"/>
        </w:rPr>
      </w:pPr>
      <w:r>
        <w:rPr>
          <w:bCs/>
          <w:sz w:val="22"/>
          <w:szCs w:val="22"/>
        </w:rPr>
        <w:t>b</w:t>
      </w:r>
      <w:r w:rsidRPr="00CD64E2">
        <w:rPr>
          <w:bCs/>
          <w:sz w:val="22"/>
          <w:szCs w:val="22"/>
        </w:rPr>
        <w:t xml:space="preserve">) </w:t>
      </w:r>
      <w:r>
        <w:rPr>
          <w:bCs/>
          <w:sz w:val="22"/>
          <w:szCs w:val="22"/>
        </w:rPr>
        <w:t xml:space="preserve"> </w:t>
      </w:r>
      <w:r w:rsidRPr="00CD64E2">
        <w:rPr>
          <w:bCs/>
          <w:sz w:val="22"/>
          <w:szCs w:val="22"/>
        </w:rPr>
        <w:t>Wykonawca przerwał z przyczyn leżących po</w:t>
      </w:r>
      <w:r>
        <w:rPr>
          <w:bCs/>
          <w:sz w:val="22"/>
          <w:szCs w:val="22"/>
        </w:rPr>
        <w:t xml:space="preserve"> jego</w:t>
      </w:r>
      <w:r w:rsidRPr="00CD64E2">
        <w:rPr>
          <w:bCs/>
          <w:sz w:val="22"/>
          <w:szCs w:val="22"/>
        </w:rPr>
        <w:t xml:space="preserve"> stronie wykonywanie Przedmiotu umowy i przerwa ta trwa dłużej niż 2 dni,</w:t>
      </w:r>
    </w:p>
    <w:p w:rsidR="008C4037" w:rsidRPr="00CD64E2" w:rsidRDefault="008C4037" w:rsidP="008C4037">
      <w:pPr>
        <w:shd w:val="clear" w:color="auto" w:fill="FFFFFF"/>
        <w:spacing w:line="276" w:lineRule="auto"/>
        <w:ind w:left="709" w:hanging="352"/>
        <w:jc w:val="both"/>
        <w:rPr>
          <w:bCs/>
          <w:sz w:val="22"/>
          <w:szCs w:val="22"/>
        </w:rPr>
      </w:pPr>
      <w:r>
        <w:rPr>
          <w:bCs/>
          <w:sz w:val="22"/>
          <w:szCs w:val="22"/>
        </w:rPr>
        <w:t>c</w:t>
      </w:r>
      <w:r w:rsidRPr="00CD64E2">
        <w:rPr>
          <w:bCs/>
          <w:sz w:val="22"/>
          <w:szCs w:val="22"/>
        </w:rPr>
        <w:t xml:space="preserve">) </w:t>
      </w:r>
      <w:r>
        <w:rPr>
          <w:bCs/>
          <w:sz w:val="22"/>
          <w:szCs w:val="22"/>
        </w:rPr>
        <w:t xml:space="preserve"> </w:t>
      </w:r>
      <w:r w:rsidRPr="00CD64E2">
        <w:rPr>
          <w:bCs/>
          <w:sz w:val="22"/>
          <w:szCs w:val="22"/>
        </w:rPr>
        <w:t>Czynności objęte niniejszą Umową wykonuje bez zgody Zamawiającego podmiot inny niż Wykonawca lub zatwierdzony przez Zamawiającego Podwykonawca,</w:t>
      </w:r>
    </w:p>
    <w:p w:rsidR="008C4037" w:rsidRDefault="008C4037" w:rsidP="008C4037">
      <w:pPr>
        <w:shd w:val="clear" w:color="auto" w:fill="FFFFFF"/>
        <w:spacing w:line="276" w:lineRule="auto"/>
        <w:ind w:left="709" w:hanging="352"/>
        <w:jc w:val="both"/>
        <w:rPr>
          <w:bCs/>
          <w:sz w:val="22"/>
          <w:szCs w:val="22"/>
        </w:rPr>
      </w:pPr>
      <w:r>
        <w:rPr>
          <w:bCs/>
          <w:sz w:val="22"/>
          <w:szCs w:val="22"/>
        </w:rPr>
        <w:t>d</w:t>
      </w:r>
      <w:r w:rsidRPr="00CD64E2">
        <w:rPr>
          <w:bCs/>
          <w:sz w:val="22"/>
          <w:szCs w:val="22"/>
        </w:rPr>
        <w:t xml:space="preserve">) </w:t>
      </w:r>
      <w:r>
        <w:rPr>
          <w:bCs/>
          <w:sz w:val="22"/>
          <w:szCs w:val="22"/>
        </w:rPr>
        <w:t xml:space="preserve">  </w:t>
      </w:r>
      <w:r w:rsidRPr="00CD64E2">
        <w:rPr>
          <w:bCs/>
          <w:sz w:val="22"/>
          <w:szCs w:val="22"/>
        </w:rPr>
        <w:t>Wykonawca realizuje Przedmiot</w:t>
      </w:r>
      <w:r>
        <w:rPr>
          <w:bCs/>
          <w:sz w:val="22"/>
          <w:szCs w:val="22"/>
        </w:rPr>
        <w:t xml:space="preserve"> umowy w sposób niezgodny Umową, </w:t>
      </w:r>
    </w:p>
    <w:p w:rsidR="008C4037" w:rsidRPr="00CD64E2" w:rsidRDefault="008C4037" w:rsidP="008C4037">
      <w:pPr>
        <w:shd w:val="clear" w:color="auto" w:fill="FFFFFF"/>
        <w:spacing w:line="276" w:lineRule="auto"/>
        <w:ind w:left="709" w:hanging="352"/>
        <w:jc w:val="both"/>
        <w:rPr>
          <w:bCs/>
          <w:sz w:val="22"/>
          <w:szCs w:val="22"/>
        </w:rPr>
      </w:pPr>
      <w:r>
        <w:rPr>
          <w:bCs/>
          <w:sz w:val="22"/>
          <w:szCs w:val="22"/>
        </w:rPr>
        <w:t>e</w:t>
      </w:r>
      <w:r w:rsidRPr="00516BD6">
        <w:rPr>
          <w:bCs/>
          <w:sz w:val="22"/>
          <w:szCs w:val="22"/>
        </w:rPr>
        <w:t xml:space="preserve">) </w:t>
      </w:r>
      <w:r>
        <w:rPr>
          <w:bCs/>
          <w:sz w:val="22"/>
          <w:szCs w:val="22"/>
        </w:rPr>
        <w:t xml:space="preserve"> </w:t>
      </w:r>
      <w:r w:rsidRPr="00516BD6">
        <w:rPr>
          <w:bCs/>
          <w:sz w:val="22"/>
          <w:szCs w:val="22"/>
        </w:rPr>
        <w:t>Suma kar umownych naliczonych wobec Wykonawcy przekroczy 30% wartości łącznego wynagrodze</w:t>
      </w:r>
      <w:r>
        <w:rPr>
          <w:bCs/>
          <w:sz w:val="22"/>
          <w:szCs w:val="22"/>
        </w:rPr>
        <w:t xml:space="preserve">nia brutto określonego w § </w:t>
      </w:r>
      <w:r w:rsidRPr="00516BD6">
        <w:rPr>
          <w:bCs/>
          <w:sz w:val="22"/>
          <w:szCs w:val="22"/>
        </w:rPr>
        <w:t>5 ust. 2 Umowy;</w:t>
      </w:r>
    </w:p>
    <w:p w:rsidR="008C4037" w:rsidRPr="00CD64E2" w:rsidRDefault="008C4037" w:rsidP="008C4037">
      <w:pPr>
        <w:numPr>
          <w:ilvl w:val="0"/>
          <w:numId w:val="6"/>
        </w:numPr>
        <w:shd w:val="clear" w:color="auto" w:fill="FFFFFF"/>
        <w:tabs>
          <w:tab w:val="left" w:pos="2520"/>
        </w:tabs>
        <w:spacing w:line="276" w:lineRule="auto"/>
        <w:jc w:val="both"/>
        <w:rPr>
          <w:bCs/>
          <w:sz w:val="22"/>
          <w:szCs w:val="22"/>
        </w:rPr>
      </w:pPr>
      <w:r w:rsidRPr="00CD64E2">
        <w:rPr>
          <w:bCs/>
          <w:sz w:val="22"/>
          <w:szCs w:val="22"/>
        </w:rPr>
        <w:t>W razie wystąpienia istotnej zmiany okoliczności powodującej, ze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rsidR="008C4037" w:rsidRPr="00CD64E2" w:rsidRDefault="008C4037" w:rsidP="008C4037">
      <w:pPr>
        <w:numPr>
          <w:ilvl w:val="0"/>
          <w:numId w:val="6"/>
        </w:numPr>
        <w:shd w:val="clear" w:color="auto" w:fill="FFFFFF"/>
        <w:tabs>
          <w:tab w:val="left" w:pos="2520"/>
        </w:tabs>
        <w:spacing w:line="276" w:lineRule="auto"/>
        <w:jc w:val="both"/>
        <w:rPr>
          <w:bCs/>
          <w:sz w:val="22"/>
          <w:szCs w:val="22"/>
        </w:rPr>
      </w:pPr>
      <w:r w:rsidRPr="00CD64E2">
        <w:rPr>
          <w:bCs/>
          <w:sz w:val="22"/>
          <w:szCs w:val="22"/>
        </w:rPr>
        <w:t>Po zakończeniu Umowy Wykonawca jest zobowiązany do przekazania obowiązków kolejnemu Wykonawcy, a w przypadku gdyby uchylił temu obowiązkowi będzie mu na</w:t>
      </w:r>
      <w:r>
        <w:rPr>
          <w:bCs/>
          <w:sz w:val="22"/>
          <w:szCs w:val="22"/>
        </w:rPr>
        <w:t xml:space="preserve">liczona kara umowna zgodnie z § </w:t>
      </w:r>
      <w:r w:rsidRPr="00CD64E2">
        <w:rPr>
          <w:bCs/>
          <w:sz w:val="22"/>
          <w:szCs w:val="22"/>
        </w:rPr>
        <w:t xml:space="preserve">9 ust. 1 pkt. </w:t>
      </w:r>
      <w:r>
        <w:rPr>
          <w:bCs/>
          <w:sz w:val="22"/>
          <w:szCs w:val="22"/>
        </w:rPr>
        <w:t>g</w:t>
      </w:r>
      <w:r w:rsidRPr="00CD64E2">
        <w:rPr>
          <w:bCs/>
          <w:sz w:val="22"/>
          <w:szCs w:val="22"/>
        </w:rPr>
        <w:t>.</w:t>
      </w:r>
    </w:p>
    <w:p w:rsidR="008C4037" w:rsidRPr="00CD64E2" w:rsidRDefault="008C4037" w:rsidP="008C4037">
      <w:pPr>
        <w:shd w:val="clear" w:color="auto" w:fill="FFFFFF"/>
        <w:spacing w:line="276" w:lineRule="auto"/>
        <w:ind w:left="357"/>
        <w:jc w:val="both"/>
        <w:rPr>
          <w:b/>
          <w:bCs/>
          <w:sz w:val="22"/>
          <w:szCs w:val="22"/>
        </w:rPr>
      </w:pPr>
    </w:p>
    <w:p w:rsidR="008C4037" w:rsidRPr="00CD64E2" w:rsidRDefault="008C4037" w:rsidP="008C4037">
      <w:pPr>
        <w:shd w:val="clear" w:color="auto" w:fill="FFFFFF"/>
        <w:spacing w:line="276" w:lineRule="auto"/>
        <w:ind w:left="357"/>
        <w:jc w:val="center"/>
        <w:rPr>
          <w:b/>
          <w:bCs/>
          <w:sz w:val="22"/>
          <w:szCs w:val="22"/>
        </w:rPr>
      </w:pPr>
      <w:r w:rsidRPr="00CD64E2">
        <w:rPr>
          <w:b/>
          <w:bCs/>
          <w:sz w:val="22"/>
          <w:szCs w:val="22"/>
        </w:rPr>
        <w:t>§ 8</w:t>
      </w:r>
    </w:p>
    <w:p w:rsidR="008C4037" w:rsidRPr="00CD64E2" w:rsidRDefault="008C4037" w:rsidP="008C4037">
      <w:pPr>
        <w:shd w:val="clear" w:color="auto" w:fill="FFFFFF"/>
        <w:spacing w:line="276" w:lineRule="auto"/>
        <w:ind w:left="357"/>
        <w:jc w:val="center"/>
        <w:rPr>
          <w:b/>
          <w:bCs/>
          <w:sz w:val="22"/>
          <w:szCs w:val="22"/>
        </w:rPr>
      </w:pPr>
      <w:r w:rsidRPr="00CD64E2">
        <w:rPr>
          <w:b/>
          <w:bCs/>
          <w:sz w:val="22"/>
          <w:szCs w:val="22"/>
        </w:rPr>
        <w:t>Komunikacja między stronami umowy</w:t>
      </w:r>
    </w:p>
    <w:p w:rsidR="008C4037" w:rsidRPr="00CD64E2" w:rsidRDefault="008C4037" w:rsidP="008C4037">
      <w:pPr>
        <w:numPr>
          <w:ilvl w:val="0"/>
          <w:numId w:val="3"/>
        </w:numPr>
        <w:shd w:val="clear" w:color="auto" w:fill="FFFFFF"/>
        <w:spacing w:line="276" w:lineRule="auto"/>
        <w:jc w:val="both"/>
        <w:rPr>
          <w:bCs/>
          <w:sz w:val="22"/>
          <w:szCs w:val="22"/>
        </w:rPr>
      </w:pPr>
      <w:r w:rsidRPr="00CD64E2">
        <w:rPr>
          <w:bCs/>
          <w:sz w:val="22"/>
          <w:szCs w:val="22"/>
        </w:rPr>
        <w:t>W celu zapewnienia prawidłowej realizacji niniejszej Umowy Strony wyznaczają osoby upoważnione do bezpośredniej współpracy:</w:t>
      </w:r>
    </w:p>
    <w:p w:rsidR="008C4037" w:rsidRPr="00CD64E2" w:rsidRDefault="008C4037" w:rsidP="008C4037">
      <w:pPr>
        <w:numPr>
          <w:ilvl w:val="1"/>
          <w:numId w:val="3"/>
        </w:numPr>
        <w:shd w:val="clear" w:color="auto" w:fill="FFFFFF"/>
        <w:spacing w:line="276" w:lineRule="auto"/>
        <w:jc w:val="both"/>
        <w:rPr>
          <w:bCs/>
          <w:sz w:val="22"/>
          <w:szCs w:val="22"/>
        </w:rPr>
      </w:pPr>
      <w:r w:rsidRPr="00CD64E2">
        <w:rPr>
          <w:bCs/>
          <w:sz w:val="22"/>
          <w:szCs w:val="22"/>
        </w:rPr>
        <w:t>ze strony Zamawiającego:</w:t>
      </w:r>
    </w:p>
    <w:p w:rsidR="008C4037" w:rsidRPr="00CD64E2" w:rsidRDefault="008C4037" w:rsidP="008C4037">
      <w:pPr>
        <w:numPr>
          <w:ilvl w:val="0"/>
          <w:numId w:val="14"/>
        </w:numPr>
        <w:shd w:val="clear" w:color="auto" w:fill="FFFFFF"/>
        <w:spacing w:line="276" w:lineRule="auto"/>
        <w:ind w:left="709"/>
        <w:jc w:val="both"/>
        <w:rPr>
          <w:bCs/>
          <w:sz w:val="22"/>
          <w:szCs w:val="22"/>
        </w:rPr>
      </w:pPr>
      <w:r w:rsidRPr="00CD64E2">
        <w:rPr>
          <w:bCs/>
          <w:sz w:val="22"/>
          <w:szCs w:val="22"/>
        </w:rPr>
        <w:t>Bogdan Kalicki – Dyrektor, tel. 85 66 37 301, e-mail: bkalicki@wspr.bialystok.pl</w:t>
      </w:r>
    </w:p>
    <w:p w:rsidR="008C4037" w:rsidRPr="00CD64E2" w:rsidRDefault="008C4037" w:rsidP="008C4037">
      <w:pPr>
        <w:numPr>
          <w:ilvl w:val="0"/>
          <w:numId w:val="14"/>
        </w:numPr>
        <w:shd w:val="clear" w:color="auto" w:fill="FFFFFF"/>
        <w:spacing w:line="276" w:lineRule="auto"/>
        <w:ind w:left="709"/>
        <w:jc w:val="both"/>
        <w:rPr>
          <w:bCs/>
          <w:sz w:val="22"/>
          <w:szCs w:val="22"/>
        </w:rPr>
      </w:pPr>
      <w:r w:rsidRPr="00CD64E2">
        <w:rPr>
          <w:bCs/>
          <w:sz w:val="22"/>
          <w:szCs w:val="22"/>
        </w:rPr>
        <w:t>Mirosław Rybałtowski – Z-ca Dyrektora ds. medycznych, tel. 85 66 37 362, e-mail: bialystok@wspr.bialystok.pl</w:t>
      </w:r>
    </w:p>
    <w:p w:rsidR="008C4037" w:rsidRPr="00CD64E2" w:rsidRDefault="008C4037" w:rsidP="008C4037">
      <w:pPr>
        <w:numPr>
          <w:ilvl w:val="0"/>
          <w:numId w:val="14"/>
        </w:numPr>
        <w:shd w:val="clear" w:color="auto" w:fill="FFFFFF"/>
        <w:spacing w:line="276" w:lineRule="auto"/>
        <w:ind w:left="709"/>
        <w:jc w:val="both"/>
        <w:rPr>
          <w:bCs/>
          <w:sz w:val="22"/>
          <w:szCs w:val="22"/>
        </w:rPr>
      </w:pPr>
      <w:r w:rsidRPr="00CD64E2">
        <w:rPr>
          <w:bCs/>
          <w:sz w:val="22"/>
          <w:szCs w:val="22"/>
        </w:rPr>
        <w:t>Izabela Kolecka – Z-ca Dyrektora ds. Ekonomiczno-Administracyjnych, tel. 85 66 37 348, e-mail: ikolecka@wspr.bialystok.pl</w:t>
      </w:r>
    </w:p>
    <w:p w:rsidR="008C4037" w:rsidRPr="00516BD6" w:rsidRDefault="008C4037" w:rsidP="008C4037">
      <w:pPr>
        <w:numPr>
          <w:ilvl w:val="0"/>
          <w:numId w:val="14"/>
        </w:numPr>
        <w:shd w:val="clear" w:color="auto" w:fill="FFFFFF"/>
        <w:spacing w:line="276" w:lineRule="auto"/>
        <w:ind w:left="709"/>
        <w:jc w:val="both"/>
        <w:rPr>
          <w:bCs/>
          <w:sz w:val="22"/>
          <w:szCs w:val="22"/>
        </w:rPr>
      </w:pPr>
      <w:r w:rsidRPr="00516BD6">
        <w:rPr>
          <w:bCs/>
          <w:sz w:val="22"/>
          <w:szCs w:val="22"/>
        </w:rPr>
        <w:t xml:space="preserve">Maciej Cylwik – Specjalista ds. informatyki, tel. 85 66 37 369, email: </w:t>
      </w:r>
      <w:hyperlink r:id="rId6" w:history="1">
        <w:r w:rsidRPr="004B29F6">
          <w:rPr>
            <w:rStyle w:val="Hipercze"/>
            <w:bCs/>
            <w:sz w:val="22"/>
            <w:szCs w:val="22"/>
          </w:rPr>
          <w:t>m.cylwik@wspr.bialystok.pl</w:t>
        </w:r>
      </w:hyperlink>
    </w:p>
    <w:p w:rsidR="008C4037" w:rsidRPr="003028EB" w:rsidRDefault="008C4037" w:rsidP="008C4037">
      <w:pPr>
        <w:numPr>
          <w:ilvl w:val="0"/>
          <w:numId w:val="14"/>
        </w:numPr>
        <w:shd w:val="clear" w:color="auto" w:fill="FFFFFF"/>
        <w:spacing w:line="276" w:lineRule="auto"/>
        <w:ind w:left="709"/>
        <w:jc w:val="both"/>
        <w:rPr>
          <w:bCs/>
          <w:sz w:val="22"/>
          <w:szCs w:val="22"/>
        </w:rPr>
      </w:pPr>
      <w:r>
        <w:rPr>
          <w:bCs/>
          <w:sz w:val="22"/>
          <w:szCs w:val="22"/>
        </w:rPr>
        <w:t xml:space="preserve">Justyna </w:t>
      </w:r>
      <w:proofErr w:type="spellStart"/>
      <w:r>
        <w:rPr>
          <w:bCs/>
          <w:sz w:val="22"/>
          <w:szCs w:val="22"/>
        </w:rPr>
        <w:t>Stecz</w:t>
      </w:r>
      <w:proofErr w:type="spellEnd"/>
      <w:r>
        <w:rPr>
          <w:bCs/>
          <w:sz w:val="22"/>
          <w:szCs w:val="22"/>
        </w:rPr>
        <w:t xml:space="preserve"> </w:t>
      </w:r>
      <w:r w:rsidRPr="005D6F0C">
        <w:rPr>
          <w:bCs/>
          <w:sz w:val="22"/>
          <w:szCs w:val="22"/>
        </w:rPr>
        <w:t>-</w:t>
      </w:r>
      <w:r w:rsidRPr="003028EB">
        <w:rPr>
          <w:bCs/>
          <w:sz w:val="22"/>
          <w:szCs w:val="22"/>
        </w:rPr>
        <w:t xml:space="preserve"> pełniąca zastępstwo za IODO, e-mail: </w:t>
      </w:r>
      <w:hyperlink r:id="rId7" w:history="1">
        <w:r w:rsidRPr="002059AA">
          <w:rPr>
            <w:rStyle w:val="Hipercze"/>
            <w:bCs/>
            <w:sz w:val="22"/>
            <w:szCs w:val="22"/>
          </w:rPr>
          <w:t>iod@wspr.bialystok.pl</w:t>
        </w:r>
      </w:hyperlink>
      <w:r w:rsidRPr="002059AA">
        <w:rPr>
          <w:bCs/>
          <w:sz w:val="22"/>
          <w:szCs w:val="22"/>
        </w:rPr>
        <w:t>,</w:t>
      </w:r>
      <w:r>
        <w:rPr>
          <w:bCs/>
          <w:sz w:val="22"/>
          <w:szCs w:val="22"/>
        </w:rPr>
        <w:t xml:space="preserve"> tel. 510-688-010</w:t>
      </w:r>
    </w:p>
    <w:p w:rsidR="008C4037" w:rsidRPr="00CD64E2" w:rsidRDefault="008C4037" w:rsidP="008C4037">
      <w:pPr>
        <w:shd w:val="clear" w:color="auto" w:fill="FFFFFF"/>
        <w:spacing w:line="276" w:lineRule="auto"/>
        <w:ind w:left="357"/>
        <w:jc w:val="both"/>
        <w:rPr>
          <w:bCs/>
          <w:sz w:val="22"/>
          <w:szCs w:val="22"/>
        </w:rPr>
      </w:pPr>
    </w:p>
    <w:p w:rsidR="008C4037" w:rsidRPr="00CD64E2" w:rsidRDefault="008C4037" w:rsidP="008C4037">
      <w:pPr>
        <w:numPr>
          <w:ilvl w:val="1"/>
          <w:numId w:val="3"/>
        </w:numPr>
        <w:shd w:val="clear" w:color="auto" w:fill="FFFFFF"/>
        <w:spacing w:line="276" w:lineRule="auto"/>
        <w:jc w:val="both"/>
        <w:rPr>
          <w:bCs/>
          <w:sz w:val="22"/>
          <w:szCs w:val="22"/>
        </w:rPr>
      </w:pPr>
      <w:r w:rsidRPr="00CD64E2">
        <w:rPr>
          <w:bCs/>
          <w:sz w:val="22"/>
          <w:szCs w:val="22"/>
        </w:rPr>
        <w:t>ze strony Wykonawcy:</w:t>
      </w:r>
    </w:p>
    <w:p w:rsidR="008C4037" w:rsidRPr="00CD64E2" w:rsidRDefault="008C4037" w:rsidP="008C4037">
      <w:pPr>
        <w:numPr>
          <w:ilvl w:val="1"/>
          <w:numId w:val="13"/>
        </w:numPr>
        <w:shd w:val="clear" w:color="auto" w:fill="FFFFFF"/>
        <w:spacing w:line="276" w:lineRule="auto"/>
        <w:jc w:val="both"/>
        <w:rPr>
          <w:bCs/>
          <w:sz w:val="22"/>
          <w:szCs w:val="22"/>
        </w:rPr>
      </w:pPr>
      <w:r w:rsidRPr="00CD64E2">
        <w:rPr>
          <w:bCs/>
          <w:sz w:val="22"/>
          <w:szCs w:val="22"/>
        </w:rPr>
        <w:lastRenderedPageBreak/>
        <w:t>……………………………, tel. ……………………, e-mail:……………………………….</w:t>
      </w:r>
    </w:p>
    <w:p w:rsidR="008C4037" w:rsidRPr="00CD64E2" w:rsidRDefault="008C4037" w:rsidP="008C4037">
      <w:pPr>
        <w:numPr>
          <w:ilvl w:val="1"/>
          <w:numId w:val="13"/>
        </w:numPr>
        <w:shd w:val="clear" w:color="auto" w:fill="FFFFFF"/>
        <w:spacing w:line="276" w:lineRule="auto"/>
        <w:jc w:val="both"/>
        <w:rPr>
          <w:bCs/>
          <w:sz w:val="22"/>
          <w:szCs w:val="22"/>
        </w:rPr>
      </w:pPr>
      <w:r w:rsidRPr="00CD64E2">
        <w:rPr>
          <w:bCs/>
          <w:sz w:val="22"/>
          <w:szCs w:val="22"/>
        </w:rPr>
        <w:t>……………………………, tel. …………………..., e-mail:……………………………….</w:t>
      </w:r>
    </w:p>
    <w:p w:rsidR="008C4037" w:rsidRPr="00CD64E2" w:rsidRDefault="008C4037" w:rsidP="008C4037">
      <w:pPr>
        <w:numPr>
          <w:ilvl w:val="0"/>
          <w:numId w:val="13"/>
        </w:numPr>
        <w:shd w:val="clear" w:color="auto" w:fill="FFFFFF"/>
        <w:spacing w:line="276" w:lineRule="auto"/>
        <w:jc w:val="both"/>
        <w:rPr>
          <w:bCs/>
          <w:sz w:val="22"/>
          <w:szCs w:val="22"/>
        </w:rPr>
      </w:pPr>
      <w:r w:rsidRPr="00CD64E2">
        <w:rPr>
          <w:bCs/>
          <w:sz w:val="22"/>
          <w:szCs w:val="22"/>
        </w:rPr>
        <w:t xml:space="preserve">Rutynowe czynności dotyczące obsługi serwisowej powinny być zgłaszane przez Zamawiającego przy użyciu poczty elektronicznej na adres e-mail: ……………………………. lub telefonicznie pod nr ……………………… (całodobowo). </w:t>
      </w:r>
    </w:p>
    <w:p w:rsidR="008C4037" w:rsidRPr="00CD64E2" w:rsidRDefault="008C4037" w:rsidP="008C4037">
      <w:pPr>
        <w:numPr>
          <w:ilvl w:val="0"/>
          <w:numId w:val="13"/>
        </w:numPr>
        <w:shd w:val="clear" w:color="auto" w:fill="FFFFFF"/>
        <w:spacing w:line="276" w:lineRule="auto"/>
        <w:jc w:val="both"/>
        <w:rPr>
          <w:bCs/>
          <w:sz w:val="22"/>
          <w:szCs w:val="22"/>
        </w:rPr>
      </w:pPr>
      <w:r w:rsidRPr="00CD64E2">
        <w:rPr>
          <w:bCs/>
          <w:sz w:val="22"/>
          <w:szCs w:val="22"/>
        </w:rPr>
        <w:t>Wykonawca oświadcza, że wszystkie połączenia przychodzące na numer telefonu wymieniony w ust. 2 są rejestrowane i mogą być udostępnione Zamawiającemu na jego żądanie.</w:t>
      </w:r>
    </w:p>
    <w:p w:rsidR="008C4037" w:rsidRPr="00CD64E2" w:rsidRDefault="008C4037" w:rsidP="008C4037">
      <w:pPr>
        <w:numPr>
          <w:ilvl w:val="0"/>
          <w:numId w:val="13"/>
        </w:numPr>
        <w:shd w:val="clear" w:color="auto" w:fill="FFFFFF"/>
        <w:spacing w:line="276" w:lineRule="auto"/>
        <w:jc w:val="both"/>
        <w:rPr>
          <w:bCs/>
          <w:sz w:val="22"/>
          <w:szCs w:val="22"/>
        </w:rPr>
      </w:pPr>
      <w:r w:rsidRPr="00CD64E2">
        <w:rPr>
          <w:bCs/>
          <w:sz w:val="22"/>
          <w:szCs w:val="22"/>
        </w:rPr>
        <w:t>Strony zobowiązują się do każdorazowego niezwłocznego informowania o zmianach nazwy, adresów, siedzib i osób upoważnionych do bezpośredniej współpracy. Niezawiadomienie o zmianie tych danych skutkuje uznaniem, że korespondencja kierowana na ostatni znany adres będzie uważana za doręczoną.</w:t>
      </w:r>
    </w:p>
    <w:p w:rsidR="008C4037" w:rsidRPr="00CD64E2" w:rsidRDefault="008C4037" w:rsidP="008C4037">
      <w:pPr>
        <w:shd w:val="clear" w:color="auto" w:fill="FFFFFF"/>
        <w:spacing w:line="276" w:lineRule="auto"/>
        <w:jc w:val="center"/>
        <w:rPr>
          <w:b/>
          <w:bCs/>
          <w:sz w:val="22"/>
          <w:szCs w:val="22"/>
        </w:rPr>
      </w:pPr>
    </w:p>
    <w:p w:rsidR="008C4037" w:rsidRPr="00CD64E2" w:rsidRDefault="008C4037" w:rsidP="008C4037">
      <w:pPr>
        <w:shd w:val="clear" w:color="auto" w:fill="FFFFFF"/>
        <w:spacing w:line="276" w:lineRule="auto"/>
        <w:jc w:val="center"/>
        <w:rPr>
          <w:b/>
          <w:bCs/>
          <w:sz w:val="22"/>
          <w:szCs w:val="22"/>
        </w:rPr>
      </w:pPr>
      <w:r w:rsidRPr="00CD64E2">
        <w:rPr>
          <w:b/>
          <w:bCs/>
          <w:sz w:val="22"/>
          <w:szCs w:val="22"/>
        </w:rPr>
        <w:t>§ 9</w:t>
      </w:r>
    </w:p>
    <w:p w:rsidR="008C4037" w:rsidRPr="00CD64E2" w:rsidRDefault="008C4037" w:rsidP="008C4037">
      <w:pPr>
        <w:shd w:val="clear" w:color="auto" w:fill="FFFFFF"/>
        <w:spacing w:line="276" w:lineRule="auto"/>
        <w:jc w:val="center"/>
        <w:rPr>
          <w:b/>
          <w:bCs/>
          <w:sz w:val="22"/>
          <w:szCs w:val="22"/>
        </w:rPr>
      </w:pPr>
      <w:r w:rsidRPr="00CD64E2">
        <w:rPr>
          <w:b/>
          <w:bCs/>
          <w:sz w:val="22"/>
          <w:szCs w:val="22"/>
        </w:rPr>
        <w:t>Kary umowne</w:t>
      </w:r>
    </w:p>
    <w:p w:rsidR="008C4037" w:rsidRPr="00CD64E2" w:rsidRDefault="008C4037" w:rsidP="008C4037">
      <w:pPr>
        <w:shd w:val="clear" w:color="auto" w:fill="FFFFFF"/>
        <w:spacing w:line="276" w:lineRule="auto"/>
        <w:ind w:left="284" w:hanging="284"/>
        <w:jc w:val="both"/>
        <w:rPr>
          <w:bCs/>
          <w:sz w:val="22"/>
          <w:szCs w:val="22"/>
        </w:rPr>
      </w:pPr>
      <w:r w:rsidRPr="00CD64E2">
        <w:rPr>
          <w:bCs/>
          <w:sz w:val="22"/>
          <w:szCs w:val="22"/>
        </w:rPr>
        <w:t>1. W przypadku niewykonania lub nienależytego wykonania usług wynikających z niniejszej umowy Zamawiający jest uprawniony do żądania zapłaty następujących kar umownych:</w:t>
      </w:r>
      <w:r>
        <w:rPr>
          <w:bCs/>
          <w:sz w:val="22"/>
          <w:szCs w:val="22"/>
        </w:rPr>
        <w:t xml:space="preserve"> </w:t>
      </w:r>
    </w:p>
    <w:p w:rsidR="008C4037" w:rsidRDefault="008C4037" w:rsidP="008C4037">
      <w:pPr>
        <w:numPr>
          <w:ilvl w:val="0"/>
          <w:numId w:val="18"/>
        </w:numPr>
        <w:shd w:val="clear" w:color="auto" w:fill="FFFFFF"/>
        <w:spacing w:line="276" w:lineRule="auto"/>
        <w:jc w:val="both"/>
        <w:rPr>
          <w:bCs/>
          <w:sz w:val="22"/>
          <w:szCs w:val="22"/>
        </w:rPr>
      </w:pPr>
      <w:r w:rsidRPr="002059AA">
        <w:rPr>
          <w:bCs/>
          <w:sz w:val="22"/>
          <w:szCs w:val="22"/>
        </w:rPr>
        <w:t>W przypadku rozwiązania lub odstąpienia Zamawiającego od umowy z powodu okoliczności, za które odpowiada Wykonawca oraz rozwiązania lub odstąpienia od umowy przez Wykonawcę z przyczyn niezależnych od Zamawiającego, Wykonawca zapłaci Zamawiającemu karę umowną w wysokości 5% łącz</w:t>
      </w:r>
      <w:r>
        <w:rPr>
          <w:bCs/>
          <w:sz w:val="22"/>
          <w:szCs w:val="22"/>
        </w:rPr>
        <w:t xml:space="preserve">nego wynagrodzenia brutto określonego w § </w:t>
      </w:r>
      <w:r w:rsidRPr="002059AA">
        <w:rPr>
          <w:bCs/>
          <w:sz w:val="22"/>
          <w:szCs w:val="22"/>
        </w:rPr>
        <w:t xml:space="preserve">5 ust. </w:t>
      </w:r>
      <w:r w:rsidRPr="00ED563D">
        <w:rPr>
          <w:bCs/>
          <w:sz w:val="22"/>
          <w:szCs w:val="22"/>
        </w:rPr>
        <w:t>2</w:t>
      </w:r>
      <w:r>
        <w:rPr>
          <w:bCs/>
          <w:sz w:val="22"/>
          <w:szCs w:val="22"/>
        </w:rPr>
        <w:t xml:space="preserve"> </w:t>
      </w:r>
      <w:r w:rsidRPr="002059AA">
        <w:rPr>
          <w:bCs/>
          <w:sz w:val="22"/>
          <w:szCs w:val="22"/>
        </w:rPr>
        <w:t>,</w:t>
      </w:r>
    </w:p>
    <w:p w:rsidR="008C4037" w:rsidRDefault="008C4037" w:rsidP="008C4037">
      <w:pPr>
        <w:numPr>
          <w:ilvl w:val="0"/>
          <w:numId w:val="18"/>
        </w:numPr>
        <w:spacing w:line="276" w:lineRule="auto"/>
        <w:jc w:val="both"/>
        <w:rPr>
          <w:bCs/>
          <w:sz w:val="22"/>
          <w:szCs w:val="22"/>
        </w:rPr>
      </w:pPr>
      <w:r>
        <w:rPr>
          <w:bCs/>
          <w:sz w:val="22"/>
          <w:szCs w:val="22"/>
        </w:rPr>
        <w:t>W</w:t>
      </w:r>
      <w:r w:rsidRPr="002059AA">
        <w:rPr>
          <w:bCs/>
          <w:sz w:val="22"/>
          <w:szCs w:val="22"/>
        </w:rPr>
        <w:t xml:space="preserve"> przypadku ujawnienia niespełnienia wymogu zatrudnienia przez Wykonawcę lub podwykonawcę na podstawie </w:t>
      </w:r>
      <w:r>
        <w:rPr>
          <w:bCs/>
          <w:sz w:val="22"/>
          <w:szCs w:val="22"/>
        </w:rPr>
        <w:t>stosunku pracy</w:t>
      </w:r>
      <w:r w:rsidRPr="002059AA">
        <w:rPr>
          <w:bCs/>
          <w:sz w:val="22"/>
          <w:szCs w:val="22"/>
        </w:rPr>
        <w:t xml:space="preserve"> osób </w:t>
      </w:r>
      <w:r>
        <w:rPr>
          <w:bCs/>
          <w:sz w:val="22"/>
          <w:szCs w:val="22"/>
        </w:rPr>
        <w:t>wykonujących czynności określone w §3 ust 3 umowy</w:t>
      </w:r>
      <w:r w:rsidRPr="002059AA">
        <w:rPr>
          <w:bCs/>
          <w:sz w:val="22"/>
          <w:szCs w:val="22"/>
        </w:rPr>
        <w:t>, Wykonawca będzie zobowiązany do zapłacenia Zamawiającemu kary umownej, w wysokości 500,00 zł za każdą osobę niezatrudnioną na  podstawie stosunku pracy lub za każdy przypadek nie utrzymania ciągłości zatrudnienia na  podstawie stosun</w:t>
      </w:r>
      <w:r>
        <w:rPr>
          <w:bCs/>
          <w:sz w:val="22"/>
          <w:szCs w:val="22"/>
        </w:rPr>
        <w:t>ku pracy przez okres 1 miesiąca,</w:t>
      </w:r>
    </w:p>
    <w:p w:rsidR="008C4037" w:rsidRPr="002059AA" w:rsidRDefault="008C4037" w:rsidP="008C4037">
      <w:pPr>
        <w:numPr>
          <w:ilvl w:val="0"/>
          <w:numId w:val="18"/>
        </w:numPr>
        <w:spacing w:line="276" w:lineRule="auto"/>
        <w:jc w:val="both"/>
        <w:rPr>
          <w:bCs/>
          <w:sz w:val="22"/>
          <w:szCs w:val="22"/>
        </w:rPr>
      </w:pPr>
      <w:r>
        <w:rPr>
          <w:bCs/>
          <w:sz w:val="22"/>
          <w:szCs w:val="22"/>
        </w:rPr>
        <w:t xml:space="preserve">W przypadku naruszenia obowiązku przedłożenia dowodów, o których mowa w § 3 ust. 1 Zamawiający naliczy karę w wysokości </w:t>
      </w:r>
      <w:r w:rsidRPr="00A47F7A">
        <w:rPr>
          <w:bCs/>
          <w:sz w:val="22"/>
          <w:szCs w:val="22"/>
        </w:rPr>
        <w:t xml:space="preserve">100,00 </w:t>
      </w:r>
      <w:r>
        <w:rPr>
          <w:bCs/>
          <w:sz w:val="22"/>
          <w:szCs w:val="22"/>
        </w:rPr>
        <w:t xml:space="preserve">zł za każdy dzień zwłoki. </w:t>
      </w:r>
    </w:p>
    <w:p w:rsidR="008C4037" w:rsidRPr="00F43EF4" w:rsidRDefault="008C4037" w:rsidP="008C4037">
      <w:pPr>
        <w:numPr>
          <w:ilvl w:val="0"/>
          <w:numId w:val="18"/>
        </w:numPr>
        <w:shd w:val="clear" w:color="auto" w:fill="FFFFFF"/>
        <w:spacing w:line="276" w:lineRule="auto"/>
        <w:jc w:val="both"/>
        <w:rPr>
          <w:bCs/>
          <w:sz w:val="22"/>
          <w:szCs w:val="22"/>
        </w:rPr>
      </w:pPr>
      <w:r>
        <w:rPr>
          <w:bCs/>
          <w:sz w:val="22"/>
          <w:szCs w:val="22"/>
        </w:rPr>
        <w:t xml:space="preserve">   </w:t>
      </w:r>
      <w:r w:rsidRPr="00CD64E2">
        <w:rPr>
          <w:bCs/>
          <w:sz w:val="22"/>
          <w:szCs w:val="22"/>
        </w:rPr>
        <w:t>W przypadku nie przekazania obowiązków kolejnemu Wykonawcy, po zakończonej</w:t>
      </w:r>
      <w:r>
        <w:rPr>
          <w:bCs/>
          <w:sz w:val="22"/>
          <w:szCs w:val="22"/>
        </w:rPr>
        <w:t xml:space="preserve"> umowie Wykonawca będzie obciążo</w:t>
      </w:r>
      <w:r w:rsidRPr="00CD64E2">
        <w:rPr>
          <w:bCs/>
          <w:sz w:val="22"/>
          <w:szCs w:val="22"/>
        </w:rPr>
        <w:t>ny karą umowną w wysokości 20% wartości brutto miesięcznego</w:t>
      </w:r>
      <w:r>
        <w:rPr>
          <w:bCs/>
          <w:sz w:val="22"/>
          <w:szCs w:val="22"/>
        </w:rPr>
        <w:t xml:space="preserve"> wynagrodzenia, o którym mowa § </w:t>
      </w:r>
      <w:r w:rsidRPr="00CD64E2">
        <w:rPr>
          <w:bCs/>
          <w:sz w:val="22"/>
          <w:szCs w:val="22"/>
        </w:rPr>
        <w:t>5 ust. 1.</w:t>
      </w:r>
    </w:p>
    <w:p w:rsidR="008C4037" w:rsidRDefault="008C4037" w:rsidP="008C4037">
      <w:pPr>
        <w:shd w:val="clear" w:color="auto" w:fill="FFFFFF"/>
        <w:spacing w:line="276" w:lineRule="auto"/>
        <w:jc w:val="both"/>
        <w:rPr>
          <w:bCs/>
          <w:sz w:val="22"/>
          <w:szCs w:val="22"/>
        </w:rPr>
      </w:pPr>
      <w:r w:rsidRPr="00CD64E2">
        <w:rPr>
          <w:bCs/>
          <w:sz w:val="22"/>
          <w:szCs w:val="22"/>
        </w:rPr>
        <w:t>2.</w:t>
      </w:r>
      <w:r w:rsidRPr="00CD64E2">
        <w:rPr>
          <w:bCs/>
          <w:sz w:val="22"/>
          <w:szCs w:val="22"/>
        </w:rPr>
        <w:tab/>
      </w:r>
      <w:r w:rsidRPr="00CD64E2">
        <w:rPr>
          <w:bCs/>
          <w:sz w:val="22"/>
          <w:szCs w:val="22"/>
          <w:highlight w:val="white"/>
        </w:rPr>
        <w:t>Suma kar umownych z tytułu nienależytego wykonania usług wynikających z niniejs</w:t>
      </w:r>
      <w:r>
        <w:rPr>
          <w:bCs/>
          <w:sz w:val="22"/>
          <w:szCs w:val="22"/>
          <w:highlight w:val="white"/>
        </w:rPr>
        <w:t xml:space="preserve">zej umowy nie może </w:t>
      </w:r>
      <w:r w:rsidRPr="00516BD6">
        <w:rPr>
          <w:bCs/>
          <w:sz w:val="22"/>
          <w:szCs w:val="22"/>
        </w:rPr>
        <w:t xml:space="preserve">przekroczyć 30% </w:t>
      </w:r>
      <w:r w:rsidRPr="00CD64E2">
        <w:rPr>
          <w:bCs/>
          <w:sz w:val="22"/>
          <w:szCs w:val="22"/>
          <w:highlight w:val="white"/>
        </w:rPr>
        <w:t>wartości brutto wynagrodzen</w:t>
      </w:r>
      <w:r>
        <w:rPr>
          <w:bCs/>
          <w:sz w:val="22"/>
          <w:szCs w:val="22"/>
          <w:highlight w:val="white"/>
        </w:rPr>
        <w:t xml:space="preserve">ia, o którym mowa § 5 ust. </w:t>
      </w:r>
      <w:r>
        <w:rPr>
          <w:bCs/>
          <w:sz w:val="22"/>
          <w:szCs w:val="22"/>
        </w:rPr>
        <w:t>2.</w:t>
      </w:r>
    </w:p>
    <w:p w:rsidR="008C4037" w:rsidRPr="00CD64E2" w:rsidRDefault="008C4037" w:rsidP="008C4037">
      <w:pPr>
        <w:shd w:val="clear" w:color="auto" w:fill="FFFFFF"/>
        <w:spacing w:line="276" w:lineRule="auto"/>
        <w:ind w:left="425" w:hanging="425"/>
        <w:jc w:val="both"/>
        <w:rPr>
          <w:bCs/>
          <w:sz w:val="22"/>
          <w:szCs w:val="22"/>
        </w:rPr>
      </w:pPr>
      <w:r>
        <w:rPr>
          <w:bCs/>
          <w:sz w:val="22"/>
          <w:szCs w:val="22"/>
        </w:rPr>
        <w:t>3</w:t>
      </w:r>
      <w:r w:rsidRPr="00CD64E2">
        <w:rPr>
          <w:bCs/>
          <w:sz w:val="22"/>
          <w:szCs w:val="22"/>
        </w:rPr>
        <w:t xml:space="preserve">. Zamawiający zastrzega sobie prawo do potrącania naliczonych kar umownych </w:t>
      </w:r>
      <w:r>
        <w:rPr>
          <w:bCs/>
          <w:sz w:val="22"/>
          <w:szCs w:val="22"/>
        </w:rPr>
        <w:t xml:space="preserve"> i innych należności względem Zamawiającego </w:t>
      </w:r>
      <w:r w:rsidRPr="00CD64E2">
        <w:rPr>
          <w:bCs/>
          <w:sz w:val="22"/>
          <w:szCs w:val="22"/>
        </w:rPr>
        <w:t>z wynagrodzenia należnego Wykonawcy.</w:t>
      </w:r>
    </w:p>
    <w:p w:rsidR="008C4037" w:rsidRDefault="008C4037" w:rsidP="008C4037">
      <w:pPr>
        <w:shd w:val="clear" w:color="auto" w:fill="FFFFFF"/>
        <w:spacing w:line="276" w:lineRule="auto"/>
        <w:ind w:left="425" w:hanging="425"/>
        <w:jc w:val="both"/>
        <w:rPr>
          <w:bCs/>
          <w:sz w:val="22"/>
          <w:szCs w:val="22"/>
        </w:rPr>
      </w:pPr>
      <w:r>
        <w:rPr>
          <w:bCs/>
          <w:sz w:val="22"/>
          <w:szCs w:val="22"/>
        </w:rPr>
        <w:t>4</w:t>
      </w:r>
      <w:r w:rsidRPr="00CD64E2">
        <w:rPr>
          <w:bCs/>
          <w:sz w:val="22"/>
          <w:szCs w:val="22"/>
        </w:rPr>
        <w:t>.  Jeżeli wysokość naliczonych przez Zamawiającego kar umownych nie pokryje szkody poniesionej przez Zamawiającego, Zamawiającemu przysługuje prawo dochodzenia odszkodowania uzupełniającego na zasadach ogólnych.</w:t>
      </w:r>
    </w:p>
    <w:p w:rsidR="008C4037" w:rsidRPr="00CD64E2" w:rsidRDefault="008C4037" w:rsidP="008C4037">
      <w:pPr>
        <w:shd w:val="clear" w:color="auto" w:fill="FFFFFF"/>
        <w:spacing w:line="276" w:lineRule="auto"/>
        <w:ind w:left="425" w:hanging="425"/>
        <w:jc w:val="both"/>
        <w:rPr>
          <w:bCs/>
          <w:sz w:val="22"/>
          <w:szCs w:val="22"/>
        </w:rPr>
      </w:pPr>
      <w:r>
        <w:rPr>
          <w:bCs/>
          <w:sz w:val="22"/>
          <w:szCs w:val="22"/>
        </w:rPr>
        <w:t xml:space="preserve">5.    Kary określone w </w:t>
      </w:r>
      <w:r w:rsidRPr="00CD64E2">
        <w:rPr>
          <w:bCs/>
          <w:sz w:val="22"/>
          <w:szCs w:val="22"/>
        </w:rPr>
        <w:t>§</w:t>
      </w:r>
      <w:r>
        <w:rPr>
          <w:bCs/>
          <w:sz w:val="22"/>
          <w:szCs w:val="22"/>
        </w:rPr>
        <w:t xml:space="preserve"> 9 nie wykluczają się wzajemnie.</w:t>
      </w:r>
    </w:p>
    <w:p w:rsidR="008C4037" w:rsidRDefault="008C4037" w:rsidP="008C4037">
      <w:pPr>
        <w:shd w:val="clear" w:color="auto" w:fill="FFFFFF"/>
        <w:spacing w:line="276" w:lineRule="auto"/>
        <w:ind w:left="357"/>
        <w:jc w:val="center"/>
        <w:rPr>
          <w:b/>
          <w:bCs/>
          <w:sz w:val="22"/>
          <w:szCs w:val="22"/>
        </w:rPr>
      </w:pPr>
    </w:p>
    <w:p w:rsidR="008C4037" w:rsidRPr="00CD64E2" w:rsidRDefault="008C4037" w:rsidP="008C4037">
      <w:pPr>
        <w:shd w:val="clear" w:color="auto" w:fill="FFFFFF"/>
        <w:spacing w:line="276" w:lineRule="auto"/>
        <w:ind w:left="357"/>
        <w:jc w:val="center"/>
        <w:rPr>
          <w:b/>
          <w:bCs/>
          <w:sz w:val="22"/>
          <w:szCs w:val="22"/>
        </w:rPr>
      </w:pPr>
    </w:p>
    <w:p w:rsidR="008C4037" w:rsidRDefault="008C4037" w:rsidP="008C4037">
      <w:pPr>
        <w:shd w:val="clear" w:color="auto" w:fill="FFFFFF"/>
        <w:spacing w:line="276" w:lineRule="auto"/>
        <w:ind w:left="357"/>
        <w:jc w:val="center"/>
        <w:rPr>
          <w:b/>
          <w:bCs/>
          <w:sz w:val="22"/>
          <w:szCs w:val="22"/>
        </w:rPr>
      </w:pPr>
      <w:r w:rsidRPr="00CD64E2">
        <w:rPr>
          <w:b/>
          <w:bCs/>
          <w:sz w:val="22"/>
          <w:szCs w:val="22"/>
        </w:rPr>
        <w:t>§ 10</w:t>
      </w:r>
    </w:p>
    <w:p w:rsidR="008C4037" w:rsidRPr="00CD64E2" w:rsidRDefault="008C4037" w:rsidP="008C4037">
      <w:pPr>
        <w:shd w:val="clear" w:color="auto" w:fill="FFFFFF"/>
        <w:spacing w:line="276" w:lineRule="auto"/>
        <w:ind w:left="357"/>
        <w:jc w:val="center"/>
        <w:rPr>
          <w:b/>
          <w:bCs/>
          <w:sz w:val="22"/>
          <w:szCs w:val="22"/>
        </w:rPr>
      </w:pPr>
      <w:r>
        <w:rPr>
          <w:b/>
          <w:bCs/>
          <w:sz w:val="22"/>
          <w:szCs w:val="22"/>
        </w:rPr>
        <w:t>Zmiany umowy</w:t>
      </w:r>
    </w:p>
    <w:p w:rsidR="008C4037" w:rsidRPr="00CD64E2" w:rsidRDefault="008C4037" w:rsidP="008C4037">
      <w:pPr>
        <w:numPr>
          <w:ilvl w:val="6"/>
          <w:numId w:val="24"/>
        </w:numPr>
        <w:spacing w:line="276" w:lineRule="auto"/>
        <w:ind w:left="284"/>
        <w:jc w:val="both"/>
        <w:rPr>
          <w:bCs/>
          <w:sz w:val="22"/>
          <w:szCs w:val="22"/>
        </w:rPr>
      </w:pPr>
      <w:r w:rsidRPr="00CD64E2">
        <w:rPr>
          <w:sz w:val="22"/>
          <w:szCs w:val="22"/>
        </w:rPr>
        <w:t>Zamawiający przewiduje możliwość zmian postanowień niniejszej Umowy w przypadkach gdy</w:t>
      </w:r>
      <w:r w:rsidRPr="00CD64E2">
        <w:rPr>
          <w:b/>
          <w:bCs/>
          <w:sz w:val="22"/>
          <w:szCs w:val="22"/>
        </w:rPr>
        <w:t>:</w:t>
      </w:r>
    </w:p>
    <w:p w:rsidR="008C4037" w:rsidRPr="00516BD6" w:rsidRDefault="008C4037" w:rsidP="008C4037">
      <w:pPr>
        <w:numPr>
          <w:ilvl w:val="2"/>
          <w:numId w:val="6"/>
        </w:numPr>
        <w:tabs>
          <w:tab w:val="num" w:pos="720"/>
        </w:tabs>
        <w:spacing w:line="276" w:lineRule="auto"/>
        <w:ind w:left="709"/>
        <w:jc w:val="both"/>
        <w:rPr>
          <w:bCs/>
          <w:sz w:val="22"/>
          <w:szCs w:val="22"/>
        </w:rPr>
      </w:pPr>
      <w:r w:rsidRPr="00CD64E2">
        <w:rPr>
          <w:bCs/>
          <w:sz w:val="22"/>
          <w:szCs w:val="22"/>
        </w:rPr>
        <w:t>nastąpi zmiana przepisów prawa w zakresie mającym wpływ na realizację Przedmiotu Umowy; w takim przypadku strony mogą dokonać zmiany wynagrodzenia zgodnie z Us</w:t>
      </w:r>
      <w:r>
        <w:rPr>
          <w:bCs/>
          <w:sz w:val="22"/>
          <w:szCs w:val="22"/>
        </w:rPr>
        <w:t xml:space="preserve">tawą Prawo Zamówień </w:t>
      </w:r>
      <w:r w:rsidRPr="00516BD6">
        <w:rPr>
          <w:bCs/>
          <w:sz w:val="22"/>
          <w:szCs w:val="22"/>
        </w:rPr>
        <w:t>Publicznych;</w:t>
      </w:r>
    </w:p>
    <w:p w:rsidR="008C4037" w:rsidRPr="00516BD6" w:rsidRDefault="008C4037" w:rsidP="008C4037">
      <w:pPr>
        <w:numPr>
          <w:ilvl w:val="2"/>
          <w:numId w:val="6"/>
        </w:numPr>
        <w:tabs>
          <w:tab w:val="num" w:pos="720"/>
        </w:tabs>
        <w:spacing w:line="276" w:lineRule="auto"/>
        <w:ind w:left="709"/>
        <w:jc w:val="both"/>
        <w:rPr>
          <w:bCs/>
          <w:sz w:val="22"/>
          <w:szCs w:val="22"/>
        </w:rPr>
      </w:pPr>
      <w:r w:rsidRPr="00516BD6">
        <w:rPr>
          <w:bCs/>
          <w:sz w:val="22"/>
          <w:szCs w:val="22"/>
        </w:rPr>
        <w:lastRenderedPageBreak/>
        <w:t xml:space="preserve">wystąpienie konieczności zmiany osób wskazanych do realizacji zamówienia przy pomocy których Wykonawca realizuje przedmiot umowy; przedmiotowa zmiana jest możliwa pod warunkiem zaproponowania innych osób spełniających na dzień składania ofert warunki określone przez Zamawiającego w SWZ, przedmiotowa zmiana nie wymaga aneksu do umowy; </w:t>
      </w:r>
    </w:p>
    <w:p w:rsidR="008C4037" w:rsidRPr="00CD64E2" w:rsidRDefault="008C4037" w:rsidP="008C4037">
      <w:pPr>
        <w:numPr>
          <w:ilvl w:val="0"/>
          <w:numId w:val="24"/>
        </w:numPr>
        <w:tabs>
          <w:tab w:val="num" w:pos="360"/>
        </w:tabs>
        <w:spacing w:line="276" w:lineRule="auto"/>
        <w:jc w:val="both"/>
        <w:rPr>
          <w:bCs/>
          <w:sz w:val="22"/>
          <w:szCs w:val="22"/>
        </w:rPr>
      </w:pPr>
      <w:r w:rsidRPr="00CD64E2">
        <w:rPr>
          <w:bCs/>
          <w:sz w:val="22"/>
          <w:szCs w:val="22"/>
        </w:rPr>
        <w:t>Wszelkie zmiany i uzupełnienia Umowy wymagają zachowania formy pisemnej pod rygorem nieważności.</w:t>
      </w:r>
    </w:p>
    <w:p w:rsidR="008C4037" w:rsidRDefault="008C4037" w:rsidP="008C4037">
      <w:pPr>
        <w:numPr>
          <w:ilvl w:val="0"/>
          <w:numId w:val="24"/>
        </w:numPr>
        <w:spacing w:line="276" w:lineRule="auto"/>
        <w:jc w:val="both"/>
        <w:rPr>
          <w:bCs/>
          <w:sz w:val="22"/>
          <w:szCs w:val="22"/>
        </w:rPr>
      </w:pPr>
      <w:r>
        <w:rPr>
          <w:bCs/>
          <w:sz w:val="22"/>
          <w:szCs w:val="22"/>
        </w:rPr>
        <w:t xml:space="preserve"> </w:t>
      </w:r>
      <w:r w:rsidRPr="00CD64E2">
        <w:rPr>
          <w:bCs/>
          <w:sz w:val="22"/>
          <w:szCs w:val="22"/>
        </w:rPr>
        <w:t>Warunkiem dokonania zmian postanowień zawartej umowy w formie aneksu do umowy jest zgoda obu stron wyrażona na piśmie, pod rygorem nieważności zmiany.</w:t>
      </w:r>
    </w:p>
    <w:p w:rsidR="008C4037" w:rsidRDefault="008C4037" w:rsidP="008C4037">
      <w:pPr>
        <w:spacing w:line="276" w:lineRule="auto"/>
        <w:ind w:left="360"/>
        <w:jc w:val="both"/>
        <w:rPr>
          <w:bCs/>
          <w:sz w:val="22"/>
          <w:szCs w:val="22"/>
        </w:rPr>
      </w:pPr>
    </w:p>
    <w:p w:rsidR="008C4037" w:rsidRDefault="008C4037" w:rsidP="008C4037">
      <w:pPr>
        <w:shd w:val="clear" w:color="auto" w:fill="FFFFFF"/>
        <w:spacing w:line="276" w:lineRule="auto"/>
        <w:jc w:val="center"/>
        <w:rPr>
          <w:b/>
          <w:bCs/>
          <w:sz w:val="22"/>
          <w:szCs w:val="22"/>
        </w:rPr>
      </w:pPr>
      <w:r w:rsidRPr="00F13C72">
        <w:rPr>
          <w:b/>
          <w:bCs/>
          <w:sz w:val="22"/>
          <w:szCs w:val="22"/>
        </w:rPr>
        <w:t xml:space="preserve">§ </w:t>
      </w:r>
      <w:r>
        <w:rPr>
          <w:b/>
          <w:bCs/>
          <w:sz w:val="22"/>
          <w:szCs w:val="22"/>
        </w:rPr>
        <w:t>11</w:t>
      </w:r>
    </w:p>
    <w:p w:rsidR="008C4037" w:rsidRDefault="008C4037" w:rsidP="008C4037">
      <w:pPr>
        <w:shd w:val="clear" w:color="auto" w:fill="FFFFFF"/>
        <w:spacing w:line="276" w:lineRule="auto"/>
        <w:jc w:val="center"/>
        <w:rPr>
          <w:b/>
          <w:bCs/>
          <w:sz w:val="22"/>
          <w:szCs w:val="22"/>
        </w:rPr>
      </w:pPr>
      <w:r>
        <w:rPr>
          <w:b/>
          <w:bCs/>
          <w:sz w:val="22"/>
          <w:szCs w:val="22"/>
        </w:rPr>
        <w:t>Waloryzacja wynagrodzenia</w:t>
      </w:r>
    </w:p>
    <w:p w:rsidR="008C4037" w:rsidRPr="00B41C87" w:rsidRDefault="008C4037" w:rsidP="008C4037">
      <w:pPr>
        <w:pStyle w:val="Akapitzlist"/>
        <w:numPr>
          <w:ilvl w:val="0"/>
          <w:numId w:val="26"/>
        </w:numPr>
        <w:shd w:val="clear" w:color="auto" w:fill="FFFFFF"/>
        <w:spacing w:line="276" w:lineRule="auto"/>
        <w:ind w:left="284"/>
        <w:jc w:val="both"/>
        <w:rPr>
          <w:bCs/>
          <w:sz w:val="22"/>
          <w:szCs w:val="22"/>
        </w:rPr>
      </w:pPr>
      <w:r w:rsidRPr="00B41C87">
        <w:rPr>
          <w:bCs/>
          <w:sz w:val="22"/>
          <w:szCs w:val="22"/>
        </w:rPr>
        <w:t>Zgodnie z art. 439 Pzp wynagrodzenie należne Wykonawcy za wykonanie Umowy może ulec zmianie (podwyższenie lub obniżenie) w przypadku zmiany ceny materiałów lub kosztów związanych z realizacją zamówienia przy zachowaniu poniższych zasad:</w:t>
      </w:r>
    </w:p>
    <w:p w:rsidR="008C4037" w:rsidRPr="00FF6CBF" w:rsidRDefault="008C4037" w:rsidP="008C4037">
      <w:pPr>
        <w:pStyle w:val="Akapitzlist"/>
        <w:numPr>
          <w:ilvl w:val="0"/>
          <w:numId w:val="27"/>
        </w:numPr>
        <w:shd w:val="clear" w:color="auto" w:fill="FFFFFF"/>
        <w:spacing w:line="276" w:lineRule="auto"/>
        <w:jc w:val="both"/>
        <w:rPr>
          <w:bCs/>
          <w:sz w:val="22"/>
          <w:szCs w:val="22"/>
        </w:rPr>
      </w:pPr>
      <w:r w:rsidRPr="00B41C87">
        <w:rPr>
          <w:bCs/>
          <w:sz w:val="22"/>
          <w:szCs w:val="22"/>
        </w:rPr>
        <w:t>jako podstawę maksymalnej wartości zmiany wynagrodzenia o którym mowa</w:t>
      </w:r>
      <w:r>
        <w:rPr>
          <w:bCs/>
          <w:sz w:val="22"/>
          <w:szCs w:val="22"/>
        </w:rPr>
        <w:t xml:space="preserve"> w </w:t>
      </w:r>
      <w:r w:rsidRPr="00D47EAC">
        <w:rPr>
          <w:bCs/>
          <w:sz w:val="22"/>
          <w:szCs w:val="22"/>
        </w:rPr>
        <w:t xml:space="preserve">§ </w:t>
      </w:r>
      <w:r>
        <w:rPr>
          <w:bCs/>
          <w:sz w:val="22"/>
          <w:szCs w:val="22"/>
        </w:rPr>
        <w:t>5</w:t>
      </w:r>
      <w:r w:rsidRPr="00D47EAC">
        <w:rPr>
          <w:bCs/>
          <w:sz w:val="22"/>
          <w:szCs w:val="22"/>
        </w:rPr>
        <w:t xml:space="preserve"> ust. </w:t>
      </w:r>
      <w:r w:rsidRPr="007565BD">
        <w:rPr>
          <w:bCs/>
          <w:color w:val="0070C0"/>
          <w:sz w:val="22"/>
          <w:szCs w:val="22"/>
        </w:rPr>
        <w:t>1</w:t>
      </w:r>
      <w:r w:rsidRPr="00D47EAC">
        <w:rPr>
          <w:bCs/>
          <w:sz w:val="22"/>
          <w:szCs w:val="22"/>
        </w:rPr>
        <w:t xml:space="preserve"> </w:t>
      </w:r>
      <w:r>
        <w:rPr>
          <w:bCs/>
          <w:sz w:val="22"/>
          <w:szCs w:val="22"/>
        </w:rPr>
        <w:t>przyjmuje się zmianę wskaźnika</w:t>
      </w:r>
      <w:r w:rsidRPr="00B41C87">
        <w:rPr>
          <w:bCs/>
          <w:sz w:val="22"/>
          <w:szCs w:val="22"/>
        </w:rPr>
        <w:t xml:space="preserve"> </w:t>
      </w:r>
      <w:r w:rsidRPr="00FF6CBF">
        <w:rPr>
          <w:bCs/>
          <w:sz w:val="22"/>
          <w:szCs w:val="22"/>
        </w:rPr>
        <w:t>cen towarów i usług konsumpcyjnych w pierwszym półroczu” ogłaszany komunikatem na podstawie art. 20 ust. 3 ustawy z dnia 12 stycznia 1991 r. o podatkach i opłatach lokalnych (Dz. U. z 2022 r. poz. 1452) przez Prezesa Głównego Urzędu Statystycznego - publikowanego w Monitorze Polskim i Biuletynie Statystycznym GUS</w:t>
      </w:r>
      <w:r>
        <w:rPr>
          <w:bCs/>
          <w:sz w:val="22"/>
          <w:szCs w:val="22"/>
        </w:rPr>
        <w:t xml:space="preserve"> [dalej: CPI]</w:t>
      </w:r>
      <w:r w:rsidRPr="00FF6CBF">
        <w:rPr>
          <w:bCs/>
          <w:sz w:val="22"/>
          <w:szCs w:val="22"/>
        </w:rPr>
        <w:t xml:space="preserve">, </w:t>
      </w:r>
    </w:p>
    <w:p w:rsidR="008C4037" w:rsidRDefault="008C4037" w:rsidP="008C4037">
      <w:pPr>
        <w:pStyle w:val="Akapitzlist"/>
        <w:numPr>
          <w:ilvl w:val="0"/>
          <w:numId w:val="27"/>
        </w:numPr>
        <w:shd w:val="clear" w:color="auto" w:fill="FFFFFF"/>
        <w:spacing w:line="276" w:lineRule="auto"/>
        <w:jc w:val="both"/>
        <w:rPr>
          <w:bCs/>
          <w:sz w:val="22"/>
          <w:szCs w:val="22"/>
        </w:rPr>
      </w:pPr>
      <w:r w:rsidRPr="00D47EAC">
        <w:rPr>
          <w:bCs/>
          <w:sz w:val="22"/>
          <w:szCs w:val="22"/>
        </w:rPr>
        <w:t>maksymalna wartość zmiany wynagrodzenia o której mowa</w:t>
      </w:r>
      <w:r>
        <w:rPr>
          <w:bCs/>
          <w:sz w:val="22"/>
          <w:szCs w:val="22"/>
        </w:rPr>
        <w:t xml:space="preserve"> w</w:t>
      </w:r>
      <w:r w:rsidRPr="00D47EAC">
        <w:rPr>
          <w:bCs/>
          <w:sz w:val="22"/>
          <w:szCs w:val="22"/>
        </w:rPr>
        <w:t xml:space="preserve"> </w:t>
      </w:r>
      <w:r>
        <w:rPr>
          <w:bCs/>
          <w:sz w:val="22"/>
          <w:szCs w:val="22"/>
        </w:rPr>
        <w:t xml:space="preserve">§ 5 ust. </w:t>
      </w:r>
      <w:r w:rsidRPr="007565BD">
        <w:rPr>
          <w:bCs/>
          <w:color w:val="0070C0"/>
          <w:sz w:val="22"/>
          <w:szCs w:val="22"/>
        </w:rPr>
        <w:t>1</w:t>
      </w:r>
      <w:r>
        <w:rPr>
          <w:bCs/>
          <w:sz w:val="22"/>
          <w:szCs w:val="22"/>
        </w:rPr>
        <w:t xml:space="preserve"> </w:t>
      </w:r>
      <w:r w:rsidRPr="00D47EAC">
        <w:rPr>
          <w:bCs/>
          <w:sz w:val="22"/>
          <w:szCs w:val="22"/>
        </w:rPr>
        <w:t>następować będzie pod warunkiem osiągnięcia przez Wskaźnik CPI poziomu większego niż 1,031, lub poziomu niższego niż 1,0;</w:t>
      </w:r>
    </w:p>
    <w:p w:rsidR="008C4037" w:rsidRPr="007D7A16" w:rsidRDefault="008C4037" w:rsidP="008C4037">
      <w:pPr>
        <w:pStyle w:val="Akapitzlist"/>
        <w:numPr>
          <w:ilvl w:val="0"/>
          <w:numId w:val="27"/>
        </w:numPr>
        <w:shd w:val="clear" w:color="auto" w:fill="FFFFFF"/>
        <w:spacing w:line="276" w:lineRule="auto"/>
        <w:jc w:val="both"/>
        <w:rPr>
          <w:bCs/>
          <w:sz w:val="22"/>
          <w:szCs w:val="22"/>
        </w:rPr>
      </w:pPr>
      <w:r w:rsidRPr="00D47EAC">
        <w:rPr>
          <w:bCs/>
          <w:sz w:val="22"/>
          <w:szCs w:val="22"/>
        </w:rPr>
        <w:t xml:space="preserve">przewiduje się, że pierwsza waloryzacja </w:t>
      </w:r>
      <w:r>
        <w:rPr>
          <w:bCs/>
          <w:sz w:val="22"/>
          <w:szCs w:val="22"/>
        </w:rPr>
        <w:t xml:space="preserve">może </w:t>
      </w:r>
      <w:r w:rsidRPr="007D7A16">
        <w:rPr>
          <w:bCs/>
          <w:sz w:val="22"/>
          <w:szCs w:val="22"/>
        </w:rPr>
        <w:t>nastąpi</w:t>
      </w:r>
      <w:r>
        <w:rPr>
          <w:bCs/>
          <w:sz w:val="22"/>
          <w:szCs w:val="22"/>
        </w:rPr>
        <w:t>ć</w:t>
      </w:r>
      <w:r w:rsidRPr="007D7A16">
        <w:rPr>
          <w:bCs/>
          <w:sz w:val="22"/>
          <w:szCs w:val="22"/>
        </w:rPr>
        <w:t xml:space="preserve"> po upływie  6 – miesięcy od dnia zawarcia Umowy i będzie dotyczyła usług, które będą zrealizowane po tym terminie; maksymalna wartość zmiany wynagrodzenia o której mowa § 5 ust. </w:t>
      </w:r>
      <w:r>
        <w:rPr>
          <w:bCs/>
          <w:sz w:val="22"/>
          <w:szCs w:val="22"/>
        </w:rPr>
        <w:t>1</w:t>
      </w:r>
      <w:r w:rsidRPr="007D7A16">
        <w:rPr>
          <w:bCs/>
          <w:sz w:val="22"/>
          <w:szCs w:val="22"/>
        </w:rPr>
        <w:t xml:space="preserve"> zostanie obliczona jako iloczyn należnego wynagrodzenia netto i zmiany Wskaźnika CPI. Do obliczenia zmiany wynagrodzenia zostanie przyjęty Wskaźnik CPI otrzymany w wyniku podzielenia wskaźnika opublikowanego przez 100;</w:t>
      </w:r>
    </w:p>
    <w:p w:rsidR="008C4037" w:rsidRDefault="008C4037" w:rsidP="008C4037">
      <w:pPr>
        <w:pStyle w:val="Akapitzlist"/>
        <w:numPr>
          <w:ilvl w:val="0"/>
          <w:numId w:val="27"/>
        </w:numPr>
        <w:shd w:val="clear" w:color="auto" w:fill="FFFFFF"/>
        <w:spacing w:line="276" w:lineRule="auto"/>
        <w:jc w:val="both"/>
        <w:rPr>
          <w:bCs/>
          <w:sz w:val="22"/>
          <w:szCs w:val="22"/>
        </w:rPr>
      </w:pPr>
      <w:r w:rsidRPr="00D47EAC">
        <w:rPr>
          <w:bCs/>
          <w:sz w:val="22"/>
          <w:szCs w:val="22"/>
        </w:rPr>
        <w:t xml:space="preserve">maksymalna wartość zmiany wynagrodzenia, jaką dopuszcza Zamawiający w efekcie zastosowania postanowień o zasadach wprowadzenia zmian wysokości wynagrodzenia, nie może przekroczyć 10% wartości łącznego wynagrodzenia brutto wykonawcy, o którym mowa w § </w:t>
      </w:r>
      <w:r>
        <w:rPr>
          <w:bCs/>
          <w:sz w:val="22"/>
          <w:szCs w:val="22"/>
        </w:rPr>
        <w:t>5</w:t>
      </w:r>
      <w:r w:rsidRPr="00D47EAC">
        <w:rPr>
          <w:bCs/>
          <w:sz w:val="22"/>
          <w:szCs w:val="22"/>
        </w:rPr>
        <w:t xml:space="preserve"> ust.</w:t>
      </w:r>
      <w:r w:rsidRPr="007565BD">
        <w:rPr>
          <w:bCs/>
          <w:color w:val="0070C0"/>
          <w:sz w:val="22"/>
          <w:szCs w:val="22"/>
        </w:rPr>
        <w:t xml:space="preserve"> 1 </w:t>
      </w:r>
      <w:r w:rsidRPr="00D47EAC">
        <w:rPr>
          <w:bCs/>
          <w:sz w:val="22"/>
          <w:szCs w:val="22"/>
        </w:rPr>
        <w:t>Umowy za wykonanie Przedmiotu Umowy;</w:t>
      </w:r>
    </w:p>
    <w:p w:rsidR="008C4037" w:rsidRDefault="008C4037" w:rsidP="008C4037">
      <w:pPr>
        <w:pStyle w:val="Akapitzlist"/>
        <w:numPr>
          <w:ilvl w:val="0"/>
          <w:numId w:val="27"/>
        </w:numPr>
        <w:shd w:val="clear" w:color="auto" w:fill="FFFFFF"/>
        <w:spacing w:line="276" w:lineRule="auto"/>
        <w:jc w:val="both"/>
        <w:rPr>
          <w:bCs/>
          <w:sz w:val="22"/>
          <w:szCs w:val="22"/>
        </w:rPr>
      </w:pPr>
      <w:r w:rsidRPr="00D47EAC">
        <w:rPr>
          <w:bCs/>
          <w:sz w:val="22"/>
          <w:szCs w:val="22"/>
        </w:rPr>
        <w:t xml:space="preserve">jeżeli Umowa została zawarta po upływie 180 dni od dnia upływu terminu składania ofert, początkowym terminem </w:t>
      </w:r>
      <w:r>
        <w:rPr>
          <w:bCs/>
          <w:sz w:val="22"/>
          <w:szCs w:val="22"/>
        </w:rPr>
        <w:t xml:space="preserve">ustalenia zmiany wynagrodzenia </w:t>
      </w:r>
      <w:r w:rsidRPr="00D47EAC">
        <w:rPr>
          <w:bCs/>
          <w:sz w:val="22"/>
          <w:szCs w:val="22"/>
        </w:rPr>
        <w:t>jest dzień otwarcia ofert;</w:t>
      </w:r>
    </w:p>
    <w:p w:rsidR="008C4037" w:rsidRDefault="008C4037" w:rsidP="008C4037">
      <w:pPr>
        <w:pStyle w:val="Akapitzlist"/>
        <w:numPr>
          <w:ilvl w:val="0"/>
          <w:numId w:val="27"/>
        </w:numPr>
        <w:shd w:val="clear" w:color="auto" w:fill="FFFFFF"/>
        <w:spacing w:line="276" w:lineRule="auto"/>
        <w:jc w:val="both"/>
        <w:rPr>
          <w:bCs/>
          <w:sz w:val="22"/>
          <w:szCs w:val="22"/>
        </w:rPr>
      </w:pPr>
      <w:r w:rsidRPr="00D47EAC">
        <w:rPr>
          <w:bCs/>
          <w:sz w:val="22"/>
          <w:szCs w:val="22"/>
        </w:rPr>
        <w:t>przez zmianę ceny materiałów lub kosztów, określoną Ws</w:t>
      </w:r>
      <w:r>
        <w:rPr>
          <w:bCs/>
          <w:sz w:val="22"/>
          <w:szCs w:val="22"/>
        </w:rPr>
        <w:t>kaźnikiem, o którym mowa w pkt a)</w:t>
      </w:r>
      <w:r w:rsidRPr="00D47EAC">
        <w:rPr>
          <w:bCs/>
          <w:sz w:val="22"/>
          <w:szCs w:val="22"/>
        </w:rPr>
        <w:t xml:space="preserve"> rozumie się wzrost odpowiednio cen lub kosztów, jak i ich obniżenie, względem ceny lub kosztu przyjętych w celu ustalenia wynagrodzenia Wykonawcy zawartego w ofercie;</w:t>
      </w:r>
    </w:p>
    <w:p w:rsidR="008C4037" w:rsidRPr="00245B81" w:rsidRDefault="008C4037" w:rsidP="008C4037">
      <w:pPr>
        <w:pStyle w:val="Akapitzlist"/>
        <w:numPr>
          <w:ilvl w:val="0"/>
          <w:numId w:val="27"/>
        </w:numPr>
        <w:shd w:val="clear" w:color="auto" w:fill="FFFFFF"/>
        <w:spacing w:line="276" w:lineRule="auto"/>
        <w:jc w:val="both"/>
        <w:rPr>
          <w:bCs/>
          <w:sz w:val="22"/>
          <w:szCs w:val="22"/>
        </w:rPr>
      </w:pPr>
      <w:r w:rsidRPr="00D47EAC">
        <w:rPr>
          <w:bCs/>
          <w:sz w:val="22"/>
          <w:szCs w:val="22"/>
        </w:rPr>
        <w:t>postanowień umownych w zakresie zmiany wynagrodzenia nie stosuje się od chwili osiągnięci</w:t>
      </w:r>
      <w:r>
        <w:rPr>
          <w:bCs/>
          <w:sz w:val="22"/>
          <w:szCs w:val="22"/>
        </w:rPr>
        <w:t xml:space="preserve">a limitu, o </w:t>
      </w:r>
      <w:r w:rsidRPr="00245B81">
        <w:rPr>
          <w:bCs/>
          <w:sz w:val="22"/>
          <w:szCs w:val="22"/>
        </w:rPr>
        <w:t>którym mowa w ust. 1 pkt d.;</w:t>
      </w:r>
    </w:p>
    <w:p w:rsidR="008C4037" w:rsidRPr="00245B81" w:rsidRDefault="008C4037" w:rsidP="008C4037">
      <w:pPr>
        <w:pStyle w:val="Akapitzlist"/>
        <w:numPr>
          <w:ilvl w:val="0"/>
          <w:numId w:val="27"/>
        </w:numPr>
        <w:shd w:val="clear" w:color="auto" w:fill="FFFFFF"/>
        <w:spacing w:line="276" w:lineRule="auto"/>
        <w:jc w:val="both"/>
        <w:rPr>
          <w:bCs/>
          <w:sz w:val="22"/>
          <w:szCs w:val="22"/>
        </w:rPr>
      </w:pPr>
      <w:r w:rsidRPr="00245B81">
        <w:rPr>
          <w:bCs/>
          <w:sz w:val="22"/>
          <w:szCs w:val="22"/>
        </w:rPr>
        <w:t xml:space="preserve">Zmiana Wynagrodzenia określonego w §5 ust 1 w trybie przewidzianym w §11 Umowy powoduje konieczność odpowiedniego przeliczenia (z uwzględnieniem wartości zmiany oraz miesiąca, od którego zaczyna ona obowiązywać) maksymalnej wartości umowy określonej w §5 ust 2.   </w:t>
      </w:r>
    </w:p>
    <w:p w:rsidR="008C4037" w:rsidRPr="00D47EAC" w:rsidRDefault="008C4037" w:rsidP="008C4037">
      <w:pPr>
        <w:pStyle w:val="Akapitzlist"/>
        <w:numPr>
          <w:ilvl w:val="0"/>
          <w:numId w:val="27"/>
        </w:numPr>
        <w:jc w:val="both"/>
        <w:rPr>
          <w:bCs/>
          <w:sz w:val="22"/>
          <w:szCs w:val="22"/>
        </w:rPr>
      </w:pPr>
      <w:r w:rsidRPr="00D47EAC">
        <w:rPr>
          <w:bCs/>
          <w:sz w:val="22"/>
          <w:szCs w:val="22"/>
        </w:rPr>
        <w:t xml:space="preserve">wniosek Wykonawcy lub Zamawiającego o wprowadzenie zmian określonych w </w:t>
      </w:r>
      <w:r w:rsidRPr="00124F2B">
        <w:rPr>
          <w:bCs/>
          <w:sz w:val="22"/>
          <w:szCs w:val="22"/>
        </w:rPr>
        <w:t xml:space="preserve">§ </w:t>
      </w:r>
      <w:r>
        <w:rPr>
          <w:bCs/>
          <w:sz w:val="22"/>
          <w:szCs w:val="22"/>
        </w:rPr>
        <w:t>11</w:t>
      </w:r>
      <w:r w:rsidRPr="00D47EAC">
        <w:rPr>
          <w:bCs/>
          <w:sz w:val="22"/>
          <w:szCs w:val="22"/>
        </w:rPr>
        <w:t xml:space="preserve"> wymaga uzasadnienia, w tym wykazania stosownymi dokumentami zaistnienia podstaw do zmiany Umowy. Zamawiający lub Wykonawca może żądać dodatkowych wyjaśnień;</w:t>
      </w:r>
    </w:p>
    <w:p w:rsidR="008C4037" w:rsidRDefault="008C4037" w:rsidP="008C4037">
      <w:pPr>
        <w:pStyle w:val="Akapitzlist"/>
        <w:numPr>
          <w:ilvl w:val="0"/>
          <w:numId w:val="27"/>
        </w:numPr>
        <w:shd w:val="clear" w:color="auto" w:fill="FFFFFF"/>
        <w:spacing w:line="276" w:lineRule="auto"/>
        <w:jc w:val="both"/>
        <w:rPr>
          <w:bCs/>
          <w:sz w:val="22"/>
          <w:szCs w:val="22"/>
        </w:rPr>
      </w:pPr>
      <w:r w:rsidRPr="00D47EAC">
        <w:rPr>
          <w:bCs/>
          <w:sz w:val="22"/>
          <w:szCs w:val="22"/>
        </w:rPr>
        <w:t>zmiana umowy w zakresie, o którym mowa wyżej wymaga zawarcia Aneksu.</w:t>
      </w:r>
    </w:p>
    <w:p w:rsidR="008C4037" w:rsidRDefault="008C4037" w:rsidP="008C4037">
      <w:pPr>
        <w:pStyle w:val="Akapitzlist"/>
        <w:numPr>
          <w:ilvl w:val="0"/>
          <w:numId w:val="27"/>
        </w:numPr>
        <w:jc w:val="both"/>
        <w:rPr>
          <w:bCs/>
          <w:sz w:val="22"/>
          <w:szCs w:val="22"/>
        </w:rPr>
      </w:pPr>
      <w:r w:rsidRPr="00D47EAC">
        <w:rPr>
          <w:bCs/>
          <w:sz w:val="22"/>
          <w:szCs w:val="22"/>
        </w:rPr>
        <w:lastRenderedPageBreak/>
        <w:t>W przypadku braku porozumienia co do zmiany wysokości wynagrodzenia lub braku akceptacji dla proponowanej zmiany, każda ze St</w:t>
      </w:r>
      <w:r>
        <w:rPr>
          <w:bCs/>
          <w:sz w:val="22"/>
          <w:szCs w:val="22"/>
        </w:rPr>
        <w:t>ron może wypowiedzieć umowę za 2</w:t>
      </w:r>
      <w:r w:rsidRPr="00D47EAC">
        <w:rPr>
          <w:bCs/>
          <w:sz w:val="22"/>
          <w:szCs w:val="22"/>
        </w:rPr>
        <w:t>-miesięcznym okresem wypowiedzenia, liczonym od miesiąca następującego po tym, w którym złożono oświadczenie o wypowiedzeniu umowy. W okresie wypowiedzenia obowiązywać będzie dotychczasowe wynagrodzenie.</w:t>
      </w:r>
    </w:p>
    <w:p w:rsidR="008C4037" w:rsidRPr="00CD64E2" w:rsidRDefault="008C4037" w:rsidP="008C4037">
      <w:pPr>
        <w:spacing w:line="276" w:lineRule="auto"/>
        <w:rPr>
          <w:b/>
        </w:rPr>
      </w:pPr>
    </w:p>
    <w:p w:rsidR="008C4037" w:rsidRPr="00CD64E2" w:rsidRDefault="008C4037" w:rsidP="008C4037">
      <w:pPr>
        <w:shd w:val="clear" w:color="auto" w:fill="FFFFFF"/>
        <w:spacing w:line="276" w:lineRule="auto"/>
        <w:ind w:left="357"/>
        <w:jc w:val="center"/>
        <w:rPr>
          <w:b/>
          <w:bCs/>
          <w:sz w:val="22"/>
          <w:szCs w:val="22"/>
        </w:rPr>
      </w:pPr>
      <w:r w:rsidRPr="00CD64E2">
        <w:rPr>
          <w:b/>
          <w:bCs/>
          <w:sz w:val="22"/>
          <w:szCs w:val="22"/>
        </w:rPr>
        <w:t>§ 1</w:t>
      </w:r>
      <w:r>
        <w:rPr>
          <w:b/>
          <w:bCs/>
          <w:sz w:val="22"/>
          <w:szCs w:val="22"/>
        </w:rPr>
        <w:t>2</w:t>
      </w:r>
    </w:p>
    <w:p w:rsidR="008C4037" w:rsidRPr="00CD64E2" w:rsidRDefault="008C4037" w:rsidP="008C4037">
      <w:pPr>
        <w:shd w:val="clear" w:color="auto" w:fill="FFFFFF"/>
        <w:spacing w:line="276" w:lineRule="auto"/>
        <w:ind w:left="357"/>
        <w:jc w:val="center"/>
        <w:rPr>
          <w:b/>
          <w:bCs/>
          <w:sz w:val="22"/>
          <w:szCs w:val="22"/>
        </w:rPr>
      </w:pPr>
      <w:r w:rsidRPr="00CD64E2">
        <w:rPr>
          <w:b/>
          <w:bCs/>
          <w:sz w:val="22"/>
          <w:szCs w:val="22"/>
        </w:rPr>
        <w:t>Postanowienia końcowe</w:t>
      </w:r>
    </w:p>
    <w:p w:rsidR="008C4037" w:rsidRPr="00CD64E2" w:rsidRDefault="008C4037" w:rsidP="008C4037">
      <w:pPr>
        <w:numPr>
          <w:ilvl w:val="0"/>
          <w:numId w:val="7"/>
        </w:numPr>
        <w:shd w:val="clear" w:color="auto" w:fill="FFFFFF"/>
        <w:spacing w:line="276" w:lineRule="auto"/>
        <w:jc w:val="both"/>
        <w:rPr>
          <w:bCs/>
          <w:sz w:val="22"/>
          <w:szCs w:val="22"/>
        </w:rPr>
      </w:pPr>
      <w:r w:rsidRPr="00CD64E2">
        <w:rPr>
          <w:bCs/>
          <w:sz w:val="22"/>
          <w:szCs w:val="22"/>
        </w:rPr>
        <w:t>Wszelkie unormowania związane z ochroną danych osobowych, reguluje Ustawa o ochronie danych osob</w:t>
      </w:r>
      <w:r>
        <w:rPr>
          <w:bCs/>
          <w:sz w:val="22"/>
          <w:szCs w:val="22"/>
        </w:rPr>
        <w:t>owych oraz Załącznik nr 9 do S</w:t>
      </w:r>
      <w:r w:rsidRPr="00CD64E2">
        <w:rPr>
          <w:bCs/>
          <w:sz w:val="22"/>
          <w:szCs w:val="22"/>
        </w:rPr>
        <w:t>WZ.</w:t>
      </w:r>
    </w:p>
    <w:p w:rsidR="008C4037" w:rsidRPr="00CD64E2" w:rsidRDefault="008C4037" w:rsidP="008C4037">
      <w:pPr>
        <w:numPr>
          <w:ilvl w:val="0"/>
          <w:numId w:val="7"/>
        </w:numPr>
        <w:shd w:val="clear" w:color="auto" w:fill="FFFFFF"/>
        <w:spacing w:line="276" w:lineRule="auto"/>
        <w:jc w:val="both"/>
        <w:rPr>
          <w:bCs/>
          <w:sz w:val="22"/>
          <w:szCs w:val="22"/>
        </w:rPr>
      </w:pPr>
      <w:r w:rsidRPr="00CD64E2">
        <w:rPr>
          <w:bCs/>
          <w:sz w:val="22"/>
          <w:szCs w:val="22"/>
        </w:rPr>
        <w:t>W sprawach nieuregulowanych Umową mają zastosowanie przepisy prawa obowiązującego w Polsce, w szczególności Kodeksu Cywilnego i ustawy Prawo zamówień publicznych.</w:t>
      </w:r>
    </w:p>
    <w:p w:rsidR="008C4037" w:rsidRPr="00CD64E2" w:rsidRDefault="008C4037" w:rsidP="008C4037">
      <w:pPr>
        <w:numPr>
          <w:ilvl w:val="0"/>
          <w:numId w:val="7"/>
        </w:numPr>
        <w:spacing w:line="276" w:lineRule="auto"/>
        <w:jc w:val="both"/>
        <w:rPr>
          <w:bCs/>
          <w:sz w:val="22"/>
          <w:szCs w:val="22"/>
        </w:rPr>
      </w:pPr>
      <w:r w:rsidRPr="00CD64E2">
        <w:rPr>
          <w:bCs/>
          <w:sz w:val="22"/>
          <w:szCs w:val="22"/>
        </w:rPr>
        <w:t xml:space="preserve">Spory powstałe na tle niniejszej umowy będą rozstrzygane przez sąd powszechny miejscowo właściwy dla Zamawiającego. </w:t>
      </w:r>
    </w:p>
    <w:p w:rsidR="008C4037" w:rsidRPr="00CD64E2" w:rsidRDefault="008C4037" w:rsidP="008C4037">
      <w:pPr>
        <w:numPr>
          <w:ilvl w:val="0"/>
          <w:numId w:val="7"/>
        </w:numPr>
        <w:shd w:val="clear" w:color="auto" w:fill="FFFFFF"/>
        <w:spacing w:line="276" w:lineRule="auto"/>
        <w:jc w:val="both"/>
        <w:rPr>
          <w:bCs/>
          <w:sz w:val="22"/>
          <w:szCs w:val="22"/>
        </w:rPr>
      </w:pPr>
      <w:r w:rsidRPr="00CD64E2">
        <w:rPr>
          <w:bCs/>
          <w:sz w:val="22"/>
          <w:szCs w:val="22"/>
        </w:rPr>
        <w:t xml:space="preserve">Umowę sporządzono w dwóch jednobrzmiących egzemplarzach, po jednym dla każdej ze stron. </w:t>
      </w:r>
    </w:p>
    <w:p w:rsidR="008C4037" w:rsidRPr="00CD64E2" w:rsidRDefault="008C4037" w:rsidP="008C4037">
      <w:pPr>
        <w:numPr>
          <w:ilvl w:val="0"/>
          <w:numId w:val="7"/>
        </w:numPr>
        <w:shd w:val="clear" w:color="auto" w:fill="FFFFFF"/>
        <w:spacing w:line="276" w:lineRule="auto"/>
        <w:jc w:val="both"/>
        <w:rPr>
          <w:bCs/>
          <w:sz w:val="22"/>
          <w:szCs w:val="22"/>
        </w:rPr>
      </w:pPr>
      <w:r w:rsidRPr="00CD64E2">
        <w:rPr>
          <w:bCs/>
          <w:sz w:val="22"/>
          <w:szCs w:val="22"/>
        </w:rPr>
        <w:t>Każda ze stron Umowy jest parafowana.</w:t>
      </w:r>
    </w:p>
    <w:p w:rsidR="008C4037" w:rsidRPr="00CD64E2" w:rsidRDefault="008C4037" w:rsidP="008C4037">
      <w:pPr>
        <w:numPr>
          <w:ilvl w:val="0"/>
          <w:numId w:val="7"/>
        </w:numPr>
        <w:shd w:val="clear" w:color="auto" w:fill="FFFFFF"/>
        <w:spacing w:line="276" w:lineRule="auto"/>
        <w:jc w:val="both"/>
        <w:rPr>
          <w:bCs/>
          <w:sz w:val="22"/>
          <w:szCs w:val="22"/>
        </w:rPr>
      </w:pPr>
      <w:r w:rsidRPr="00CD64E2">
        <w:rPr>
          <w:bCs/>
          <w:sz w:val="22"/>
          <w:szCs w:val="22"/>
        </w:rPr>
        <w:t xml:space="preserve">Integralną częścią umowy stanowią: </w:t>
      </w:r>
    </w:p>
    <w:p w:rsidR="008C4037" w:rsidRPr="00CD64E2" w:rsidRDefault="008C4037" w:rsidP="008C4037">
      <w:pPr>
        <w:numPr>
          <w:ilvl w:val="0"/>
          <w:numId w:val="2"/>
        </w:numPr>
        <w:shd w:val="clear" w:color="auto" w:fill="FFFFFF"/>
        <w:spacing w:line="276" w:lineRule="auto"/>
        <w:jc w:val="both"/>
        <w:rPr>
          <w:bCs/>
          <w:sz w:val="22"/>
          <w:szCs w:val="22"/>
        </w:rPr>
      </w:pPr>
      <w:r>
        <w:rPr>
          <w:bCs/>
          <w:sz w:val="22"/>
          <w:szCs w:val="22"/>
        </w:rPr>
        <w:t xml:space="preserve"> </w:t>
      </w:r>
      <w:r w:rsidRPr="00CD64E2">
        <w:rPr>
          <w:bCs/>
          <w:sz w:val="22"/>
          <w:szCs w:val="22"/>
        </w:rPr>
        <w:t>Załącznik nr 1</w:t>
      </w:r>
      <w:r>
        <w:rPr>
          <w:bCs/>
          <w:sz w:val="22"/>
          <w:szCs w:val="22"/>
        </w:rPr>
        <w:t xml:space="preserve"> do Umowy – Załącznik nr 1 do S</w:t>
      </w:r>
      <w:r w:rsidRPr="00CD64E2">
        <w:rPr>
          <w:bCs/>
          <w:sz w:val="22"/>
          <w:szCs w:val="22"/>
        </w:rPr>
        <w:t xml:space="preserve">WZ – Szczegółowy </w:t>
      </w:r>
      <w:r>
        <w:rPr>
          <w:bCs/>
          <w:sz w:val="22"/>
          <w:szCs w:val="22"/>
        </w:rPr>
        <w:t>O</w:t>
      </w:r>
      <w:r w:rsidRPr="00CD64E2">
        <w:rPr>
          <w:bCs/>
          <w:sz w:val="22"/>
          <w:szCs w:val="22"/>
        </w:rPr>
        <w:t xml:space="preserve">pis </w:t>
      </w:r>
      <w:r>
        <w:rPr>
          <w:bCs/>
          <w:sz w:val="22"/>
          <w:szCs w:val="22"/>
        </w:rPr>
        <w:t>P</w:t>
      </w:r>
      <w:r w:rsidRPr="00CD64E2">
        <w:rPr>
          <w:bCs/>
          <w:sz w:val="22"/>
          <w:szCs w:val="22"/>
        </w:rPr>
        <w:t xml:space="preserve">rzedmiotu </w:t>
      </w:r>
      <w:r>
        <w:rPr>
          <w:bCs/>
          <w:sz w:val="22"/>
          <w:szCs w:val="22"/>
        </w:rPr>
        <w:t>Z</w:t>
      </w:r>
      <w:r w:rsidRPr="00CD64E2">
        <w:rPr>
          <w:bCs/>
          <w:sz w:val="22"/>
          <w:szCs w:val="22"/>
        </w:rPr>
        <w:t xml:space="preserve">amówienia, </w:t>
      </w:r>
    </w:p>
    <w:p w:rsidR="008C4037" w:rsidRPr="00CD64E2" w:rsidRDefault="008C4037" w:rsidP="008C4037">
      <w:pPr>
        <w:numPr>
          <w:ilvl w:val="0"/>
          <w:numId w:val="2"/>
        </w:numPr>
        <w:shd w:val="clear" w:color="auto" w:fill="FFFFFF"/>
        <w:spacing w:line="276" w:lineRule="auto"/>
        <w:jc w:val="both"/>
        <w:rPr>
          <w:bCs/>
          <w:sz w:val="22"/>
          <w:szCs w:val="22"/>
        </w:rPr>
      </w:pPr>
      <w:r>
        <w:rPr>
          <w:bCs/>
          <w:sz w:val="22"/>
          <w:szCs w:val="22"/>
        </w:rPr>
        <w:t xml:space="preserve"> </w:t>
      </w:r>
      <w:r w:rsidRPr="00CD64E2">
        <w:rPr>
          <w:bCs/>
          <w:sz w:val="22"/>
          <w:szCs w:val="22"/>
        </w:rPr>
        <w:t>Załącznik nr 2</w:t>
      </w:r>
      <w:r>
        <w:rPr>
          <w:bCs/>
          <w:sz w:val="22"/>
          <w:szCs w:val="22"/>
        </w:rPr>
        <w:t xml:space="preserve"> do Umowy – Załącznik nr 2 do S</w:t>
      </w:r>
      <w:r w:rsidRPr="00CD64E2">
        <w:rPr>
          <w:bCs/>
          <w:sz w:val="22"/>
          <w:szCs w:val="22"/>
        </w:rPr>
        <w:t>WZ – Formularz ofertowy,</w:t>
      </w:r>
    </w:p>
    <w:p w:rsidR="008C4037" w:rsidRPr="003028EB" w:rsidRDefault="008C4037" w:rsidP="008C4037">
      <w:pPr>
        <w:numPr>
          <w:ilvl w:val="0"/>
          <w:numId w:val="2"/>
        </w:numPr>
        <w:shd w:val="clear" w:color="auto" w:fill="FFFFFF"/>
        <w:spacing w:line="276" w:lineRule="auto"/>
        <w:jc w:val="both"/>
      </w:pPr>
      <w:r>
        <w:rPr>
          <w:bCs/>
          <w:sz w:val="22"/>
          <w:szCs w:val="22"/>
        </w:rPr>
        <w:t xml:space="preserve"> </w:t>
      </w:r>
      <w:r w:rsidRPr="00CD64E2">
        <w:rPr>
          <w:bCs/>
          <w:sz w:val="22"/>
          <w:szCs w:val="22"/>
        </w:rPr>
        <w:t xml:space="preserve">Załącznik nr 3 </w:t>
      </w:r>
      <w:r w:rsidRPr="003028EB">
        <w:rPr>
          <w:bCs/>
          <w:sz w:val="22"/>
          <w:szCs w:val="22"/>
        </w:rPr>
        <w:t>do Umowy – Załącznik nr 4 do SWZ – Formularz cenowy,</w:t>
      </w:r>
    </w:p>
    <w:p w:rsidR="008C4037" w:rsidRPr="00CD64E2" w:rsidRDefault="008C4037" w:rsidP="008C4037">
      <w:pPr>
        <w:numPr>
          <w:ilvl w:val="0"/>
          <w:numId w:val="2"/>
        </w:numPr>
        <w:shd w:val="clear" w:color="auto" w:fill="FFFFFF"/>
        <w:spacing w:line="276" w:lineRule="auto"/>
        <w:jc w:val="both"/>
      </w:pPr>
      <w:r>
        <w:rPr>
          <w:bCs/>
          <w:sz w:val="22"/>
          <w:szCs w:val="22"/>
        </w:rPr>
        <w:t xml:space="preserve"> </w:t>
      </w:r>
      <w:r w:rsidRPr="00CD64E2">
        <w:rPr>
          <w:bCs/>
          <w:sz w:val="22"/>
          <w:szCs w:val="22"/>
        </w:rPr>
        <w:t>Załącznik nr 4 do Umowy - Załącznik n</w:t>
      </w:r>
      <w:r>
        <w:rPr>
          <w:bCs/>
          <w:sz w:val="22"/>
          <w:szCs w:val="22"/>
        </w:rPr>
        <w:t>r 8 do S</w:t>
      </w:r>
      <w:r w:rsidRPr="00CD64E2">
        <w:rPr>
          <w:bCs/>
          <w:sz w:val="22"/>
          <w:szCs w:val="22"/>
        </w:rPr>
        <w:t>WZ - Klauzula informacyjna,</w:t>
      </w:r>
    </w:p>
    <w:p w:rsidR="008C4037" w:rsidRPr="00CD64E2" w:rsidRDefault="008C4037" w:rsidP="008C4037">
      <w:pPr>
        <w:numPr>
          <w:ilvl w:val="0"/>
          <w:numId w:val="2"/>
        </w:numPr>
        <w:shd w:val="clear" w:color="auto" w:fill="FFFFFF"/>
        <w:spacing w:line="276" w:lineRule="auto"/>
        <w:jc w:val="both"/>
      </w:pPr>
      <w:r>
        <w:rPr>
          <w:bCs/>
          <w:sz w:val="22"/>
          <w:szCs w:val="22"/>
        </w:rPr>
        <w:t xml:space="preserve"> </w:t>
      </w:r>
      <w:r w:rsidRPr="00CD64E2">
        <w:rPr>
          <w:bCs/>
          <w:sz w:val="22"/>
          <w:szCs w:val="22"/>
        </w:rPr>
        <w:t xml:space="preserve">Załącznik nr 5 </w:t>
      </w:r>
      <w:r>
        <w:rPr>
          <w:bCs/>
          <w:sz w:val="22"/>
          <w:szCs w:val="22"/>
        </w:rPr>
        <w:t>do Umowy – Załącznik nr 9 do S</w:t>
      </w:r>
      <w:r w:rsidRPr="00CD64E2">
        <w:rPr>
          <w:bCs/>
          <w:sz w:val="22"/>
          <w:szCs w:val="22"/>
        </w:rPr>
        <w:t xml:space="preserve">WZ – Umowa Powierzenia przetwarzania danych osobowych </w:t>
      </w:r>
    </w:p>
    <w:p w:rsidR="008C4037" w:rsidRPr="00CD64E2" w:rsidRDefault="008C4037" w:rsidP="008C4037">
      <w:pPr>
        <w:shd w:val="clear" w:color="auto" w:fill="FFFFFF"/>
        <w:spacing w:line="276" w:lineRule="auto"/>
        <w:jc w:val="both"/>
        <w:rPr>
          <w:bCs/>
          <w:sz w:val="20"/>
          <w:szCs w:val="20"/>
        </w:rPr>
      </w:pPr>
    </w:p>
    <w:p w:rsidR="008C4037" w:rsidRPr="00CD64E2" w:rsidRDefault="008C4037" w:rsidP="008C4037">
      <w:pPr>
        <w:shd w:val="clear" w:color="auto" w:fill="FFFFFF"/>
        <w:spacing w:line="276" w:lineRule="auto"/>
        <w:jc w:val="both"/>
        <w:rPr>
          <w:bCs/>
          <w:sz w:val="20"/>
          <w:szCs w:val="20"/>
        </w:rPr>
      </w:pPr>
    </w:p>
    <w:p w:rsidR="008C4037" w:rsidRPr="00CD64E2" w:rsidRDefault="008C4037" w:rsidP="008C4037">
      <w:pPr>
        <w:shd w:val="clear" w:color="auto" w:fill="FFFFFF"/>
        <w:spacing w:line="276" w:lineRule="auto"/>
        <w:jc w:val="both"/>
      </w:pPr>
      <w:r w:rsidRPr="00CD64E2">
        <w:rPr>
          <w:b/>
          <w:bCs/>
          <w:sz w:val="20"/>
          <w:szCs w:val="20"/>
        </w:rPr>
        <w:t xml:space="preserve">  </w:t>
      </w:r>
      <w:r w:rsidR="00F52EB8">
        <w:rPr>
          <w:b/>
          <w:bCs/>
          <w:sz w:val="20"/>
          <w:szCs w:val="20"/>
        </w:rPr>
        <w:t xml:space="preserve">                 WYKONAWCA</w:t>
      </w:r>
      <w:r>
        <w:rPr>
          <w:b/>
          <w:bCs/>
          <w:sz w:val="20"/>
          <w:szCs w:val="20"/>
        </w:rPr>
        <w:tab/>
      </w:r>
      <w:r>
        <w:rPr>
          <w:b/>
          <w:bCs/>
          <w:sz w:val="20"/>
          <w:szCs w:val="20"/>
        </w:rPr>
        <w:tab/>
      </w:r>
      <w:r>
        <w:rPr>
          <w:b/>
          <w:bCs/>
          <w:sz w:val="20"/>
          <w:szCs w:val="20"/>
        </w:rPr>
        <w:tab/>
      </w:r>
      <w:r w:rsidR="00F52EB8">
        <w:rPr>
          <w:b/>
          <w:bCs/>
          <w:sz w:val="20"/>
          <w:szCs w:val="20"/>
        </w:rPr>
        <w:t xml:space="preserve">                                                                 </w:t>
      </w:r>
      <w:bookmarkStart w:id="0" w:name="_GoBack"/>
      <w:bookmarkEnd w:id="0"/>
      <w:r w:rsidR="00F52EB8" w:rsidRPr="00CD64E2">
        <w:rPr>
          <w:b/>
          <w:bCs/>
          <w:sz w:val="20"/>
          <w:szCs w:val="20"/>
        </w:rPr>
        <w:t>ZAMAWIAJĄCY</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rsidR="008C4037" w:rsidRPr="00CD64E2" w:rsidRDefault="008C4037" w:rsidP="008C4037">
      <w:pPr>
        <w:shd w:val="clear" w:color="auto" w:fill="FFFFFF"/>
        <w:spacing w:line="276" w:lineRule="auto"/>
        <w:jc w:val="both"/>
        <w:rPr>
          <w:b/>
          <w:bCs/>
          <w:sz w:val="20"/>
          <w:szCs w:val="20"/>
        </w:rPr>
      </w:pPr>
    </w:p>
    <w:p w:rsidR="008C4037" w:rsidRPr="00CD64E2" w:rsidRDefault="008C4037" w:rsidP="008C4037">
      <w:pPr>
        <w:shd w:val="clear" w:color="auto" w:fill="FFFFFF"/>
        <w:spacing w:line="276" w:lineRule="auto"/>
        <w:jc w:val="both"/>
        <w:rPr>
          <w:b/>
          <w:bCs/>
          <w:sz w:val="20"/>
          <w:szCs w:val="20"/>
        </w:rPr>
      </w:pPr>
    </w:p>
    <w:p w:rsidR="008C4037" w:rsidRPr="00CD64E2" w:rsidRDefault="008C4037" w:rsidP="008C4037">
      <w:pPr>
        <w:shd w:val="clear" w:color="auto" w:fill="FFFFFF"/>
        <w:spacing w:line="276" w:lineRule="auto"/>
        <w:jc w:val="both"/>
        <w:rPr>
          <w:b/>
          <w:bCs/>
          <w:sz w:val="20"/>
          <w:szCs w:val="20"/>
        </w:rPr>
      </w:pPr>
    </w:p>
    <w:p w:rsidR="008C4037" w:rsidRPr="00CD64E2" w:rsidRDefault="008C4037" w:rsidP="008C4037">
      <w:pPr>
        <w:shd w:val="clear" w:color="auto" w:fill="FFFFFF"/>
        <w:spacing w:line="276" w:lineRule="auto"/>
        <w:jc w:val="both"/>
        <w:rPr>
          <w:bCs/>
          <w:sz w:val="20"/>
          <w:szCs w:val="20"/>
        </w:rPr>
      </w:pPr>
      <w:r w:rsidRPr="00CD64E2">
        <w:rPr>
          <w:bCs/>
          <w:sz w:val="20"/>
          <w:szCs w:val="20"/>
        </w:rPr>
        <w:t>* niepotrzebne skreślić</w:t>
      </w:r>
    </w:p>
    <w:p w:rsidR="00B80018" w:rsidRDefault="00B80018" w:rsidP="008C4037"/>
    <w:sectPr w:rsidR="00B80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6380"/>
    <w:multiLevelType w:val="multilevel"/>
    <w:tmpl w:val="05CA5AF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cs="Symbol" w:hint="default"/>
        <w:b/>
        <w:sz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4A850F3"/>
    <w:multiLevelType w:val="hybridMultilevel"/>
    <w:tmpl w:val="7D1AD09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F0C645C"/>
    <w:multiLevelType w:val="hybridMultilevel"/>
    <w:tmpl w:val="ADD8B50E"/>
    <w:lvl w:ilvl="0" w:tplc="0415000F">
      <w:start w:val="1"/>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90F69BC4">
      <w:start w:val="1"/>
      <w:numFmt w:val="decimal"/>
      <w:lvlText w:val="%7."/>
      <w:lvlJc w:val="left"/>
      <w:pPr>
        <w:ind w:left="4680" w:hanging="360"/>
      </w:pPr>
      <w:rPr>
        <w:rFonts w:ascii="Bookman Old Style" w:eastAsia="Times New Roman" w:hAnsi="Bookman Old Style" w:cs="Bookman Old Style"/>
        <w:b w:val="0"/>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B51EA4"/>
    <w:multiLevelType w:val="hybridMultilevel"/>
    <w:tmpl w:val="7B50150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4E0073D"/>
    <w:multiLevelType w:val="multilevel"/>
    <w:tmpl w:val="70862E8E"/>
    <w:styleLink w:val="WWNum12"/>
    <w:lvl w:ilvl="0">
      <w:start w:val="1"/>
      <w:numFmt w:val="decimal"/>
      <w:lvlText w:val="%1."/>
      <w:lvlJc w:val="left"/>
      <w:pPr>
        <w:ind w:left="360" w:hanging="360"/>
      </w:pPr>
      <w:rPr>
        <w:rFonts w:ascii="Bookman Old Style" w:hAnsi="Bookman Old Style" w:cs="Times New Roman"/>
        <w:sz w:val="22"/>
        <w:szCs w:val="22"/>
      </w:rPr>
    </w:lvl>
    <w:lvl w:ilvl="1">
      <w:start w:val="1"/>
      <w:numFmt w:val="decimal"/>
      <w:lvlText w:val="%2."/>
      <w:lvlJc w:val="left"/>
      <w:pPr>
        <w:ind w:left="1080" w:hanging="360"/>
      </w:pPr>
      <w:rPr>
        <w:rFonts w:ascii="Bookman Old Style" w:hAnsi="Bookman Old Style" w:cs="Times New Roman"/>
        <w:sz w:val="22"/>
        <w:szCs w:val="22"/>
      </w:rPr>
    </w:lvl>
    <w:lvl w:ilvl="2">
      <w:start w:val="1"/>
      <w:numFmt w:val="decimal"/>
      <w:lvlText w:val="%3."/>
      <w:lvlJc w:val="left"/>
      <w:pPr>
        <w:ind w:left="1440" w:hanging="360"/>
      </w:pPr>
      <w:rPr>
        <w:rFonts w:ascii="Bookman Old Style" w:hAnsi="Bookman Old Style" w:cs="Times New Roman"/>
        <w:sz w:val="22"/>
        <w:szCs w:val="22"/>
      </w:rPr>
    </w:lvl>
    <w:lvl w:ilvl="3">
      <w:start w:val="1"/>
      <w:numFmt w:val="decimal"/>
      <w:lvlText w:val="%4."/>
      <w:lvlJc w:val="left"/>
      <w:pPr>
        <w:ind w:left="643" w:hanging="360"/>
      </w:pPr>
      <w:rPr>
        <w:rFonts w:cs="Times New Roman"/>
      </w:rPr>
    </w:lvl>
    <w:lvl w:ilvl="4">
      <w:start w:val="1"/>
      <w:numFmt w:val="lowerLetter"/>
      <w:lvlText w:val="%5)"/>
      <w:lvlJc w:val="left"/>
      <w:pPr>
        <w:ind w:left="2160" w:hanging="360"/>
      </w:pPr>
      <w:rPr>
        <w:rFonts w:ascii="Bookman Old Style" w:eastAsia="Times New Roman" w:hAnsi="Bookman Old Style" w:cs="Bookman Old Style"/>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153259FE"/>
    <w:multiLevelType w:val="hybridMultilevel"/>
    <w:tmpl w:val="FBCED5E6"/>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 w15:restartNumberingAfterBreak="0">
    <w:nsid w:val="16881A93"/>
    <w:multiLevelType w:val="hybridMultilevel"/>
    <w:tmpl w:val="7A8CAAAE"/>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8569DD"/>
    <w:multiLevelType w:val="multilevel"/>
    <w:tmpl w:val="0DF6E0D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9DE108E"/>
    <w:multiLevelType w:val="hybridMultilevel"/>
    <w:tmpl w:val="7A0ECD1E"/>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 w15:restartNumberingAfterBreak="0">
    <w:nsid w:val="1ADB7F19"/>
    <w:multiLevelType w:val="multilevel"/>
    <w:tmpl w:val="FAF08BDE"/>
    <w:lvl w:ilvl="0">
      <w:start w:val="1"/>
      <w:numFmt w:val="lowerLetter"/>
      <w:lvlText w:val="%1)"/>
      <w:lvlJc w:val="left"/>
      <w:pPr>
        <w:ind w:left="1080" w:hanging="360"/>
      </w:pPr>
    </w:lvl>
    <w:lvl w:ilvl="1">
      <w:start w:val="1"/>
      <w:numFmt w:val="lowerLetter"/>
      <w:lvlText w:val="%2)"/>
      <w:lvlJc w:val="left"/>
      <w:pPr>
        <w:ind w:left="1800" w:hanging="360"/>
      </w:pPr>
      <w:rPr>
        <w:rFonts w:ascii="Times New Roman" w:eastAsia="Times New Roman" w:hAnsi="Times New Roman" w:cs="Times New Roman"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E88714B"/>
    <w:multiLevelType w:val="multilevel"/>
    <w:tmpl w:val="1CA2FA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C4086C"/>
    <w:multiLevelType w:val="hybridMultilevel"/>
    <w:tmpl w:val="60561AB2"/>
    <w:lvl w:ilvl="0" w:tplc="9238E7AA">
      <w:start w:val="1"/>
      <w:numFmt w:val="decimal"/>
      <w:lvlText w:val="%1)"/>
      <w:lvlJc w:val="left"/>
      <w:pPr>
        <w:ind w:left="1494" w:hanging="360"/>
      </w:pPr>
      <w:rPr>
        <w:rFonts w:ascii="Times New Roman" w:hAnsi="Times New Roman" w:cs="Times New Roman"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205937FF"/>
    <w:multiLevelType w:val="multilevel"/>
    <w:tmpl w:val="ECE2193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1DB77CB"/>
    <w:multiLevelType w:val="multilevel"/>
    <w:tmpl w:val="D3809008"/>
    <w:lvl w:ilvl="0">
      <w:start w:val="1"/>
      <w:numFmt w:val="bullet"/>
      <w:lvlText w:val=""/>
      <w:lvlJc w:val="left"/>
      <w:pPr>
        <w:ind w:left="1069" w:hanging="360"/>
      </w:pPr>
      <w:rPr>
        <w:rFonts w:ascii="Symbol" w:hAnsi="Symbol" w:cs="Symbol" w:hint="default"/>
        <w:b/>
        <w:sz w:val="22"/>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4" w15:restartNumberingAfterBreak="0">
    <w:nsid w:val="24D818A5"/>
    <w:multiLevelType w:val="multilevel"/>
    <w:tmpl w:val="5B8C96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8BB5038"/>
    <w:multiLevelType w:val="hybridMultilevel"/>
    <w:tmpl w:val="57D27430"/>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6" w15:restartNumberingAfterBreak="0">
    <w:nsid w:val="2DAD0759"/>
    <w:multiLevelType w:val="multilevel"/>
    <w:tmpl w:val="3D10F3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0040FAC"/>
    <w:multiLevelType w:val="hybridMultilevel"/>
    <w:tmpl w:val="B872A76C"/>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8" w15:restartNumberingAfterBreak="0">
    <w:nsid w:val="4DA45181"/>
    <w:multiLevelType w:val="multilevel"/>
    <w:tmpl w:val="D36C8C48"/>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080"/>
        </w:tabs>
        <w:ind w:left="1080" w:hanging="360"/>
      </w:pPr>
      <w:rPr>
        <w:rFonts w:ascii="Times New Roman" w:eastAsia="Times New Roman" w:hAnsi="Times New Roman" w:cs="Times New Roman" w:hint="default"/>
        <w:b w:val="0"/>
        <w:sz w:val="22"/>
      </w:rPr>
    </w:lvl>
    <w:lvl w:ilvl="2">
      <w:start w:val="1"/>
      <w:numFmt w:val="bullet"/>
      <w:lvlText w:val=""/>
      <w:lvlJc w:val="left"/>
      <w:pPr>
        <w:tabs>
          <w:tab w:val="num" w:pos="1980"/>
        </w:tabs>
        <w:ind w:left="1980" w:hanging="360"/>
      </w:pPr>
      <w:rPr>
        <w:rFonts w:ascii="Symbol" w:hAnsi="Symbol" w:cs="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52F37CD3"/>
    <w:multiLevelType w:val="multilevel"/>
    <w:tmpl w:val="19CAB6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213DEE"/>
    <w:multiLevelType w:val="multilevel"/>
    <w:tmpl w:val="26F634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C43A08"/>
    <w:multiLevelType w:val="multilevel"/>
    <w:tmpl w:val="089828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BD7737"/>
    <w:multiLevelType w:val="multilevel"/>
    <w:tmpl w:val="FB3250EC"/>
    <w:lvl w:ilvl="0">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B4578CB"/>
    <w:multiLevelType w:val="multilevel"/>
    <w:tmpl w:val="89F045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68"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C931095"/>
    <w:multiLevelType w:val="multilevel"/>
    <w:tmpl w:val="978EC020"/>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5" w15:restartNumberingAfterBreak="0">
    <w:nsid w:val="72045A1B"/>
    <w:multiLevelType w:val="multilevel"/>
    <w:tmpl w:val="124067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537074F"/>
    <w:multiLevelType w:val="hybridMultilevel"/>
    <w:tmpl w:val="4810EE5A"/>
    <w:lvl w:ilvl="0" w:tplc="B43047DC">
      <w:start w:val="1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492CCA"/>
    <w:multiLevelType w:val="multilevel"/>
    <w:tmpl w:val="297AA1C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A641FE8"/>
    <w:multiLevelType w:val="multilevel"/>
    <w:tmpl w:val="79F048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1">
      <w:lvl w:ilvl="1">
        <w:start w:val="1"/>
        <w:numFmt w:val="decimal"/>
        <w:lvlText w:val="%2."/>
        <w:lvlJc w:val="left"/>
        <w:pPr>
          <w:ind w:left="1080" w:hanging="360"/>
        </w:pPr>
        <w:rPr>
          <w:rFonts w:ascii="Times New Roman" w:hAnsi="Times New Roman" w:cs="Times New Roman" w:hint="default"/>
          <w:sz w:val="22"/>
          <w:szCs w:val="22"/>
        </w:rPr>
      </w:lvl>
    </w:lvlOverride>
    <w:lvlOverride w:ilvl="4">
      <w:lvl w:ilvl="4">
        <w:start w:val="1"/>
        <w:numFmt w:val="lowerLetter"/>
        <w:lvlText w:val="%5)"/>
        <w:lvlJc w:val="left"/>
        <w:pPr>
          <w:ind w:left="2160" w:hanging="360"/>
        </w:pPr>
        <w:rPr>
          <w:rFonts w:ascii="Times New Roman" w:eastAsia="Times New Roman" w:hAnsi="Times New Roman" w:cs="Times New Roman" w:hint="default"/>
        </w:rPr>
      </w:lvl>
    </w:lvlOverride>
  </w:num>
  <w:num w:numId="2">
    <w:abstractNumId w:val="24"/>
  </w:num>
  <w:num w:numId="3">
    <w:abstractNumId w:val="7"/>
  </w:num>
  <w:num w:numId="4">
    <w:abstractNumId w:val="18"/>
  </w:num>
  <w:num w:numId="5">
    <w:abstractNumId w:val="22"/>
  </w:num>
  <w:num w:numId="6">
    <w:abstractNumId w:val="27"/>
  </w:num>
  <w:num w:numId="7">
    <w:abstractNumId w:val="14"/>
  </w:num>
  <w:num w:numId="8">
    <w:abstractNumId w:val="20"/>
  </w:num>
  <w:num w:numId="9">
    <w:abstractNumId w:val="10"/>
  </w:num>
  <w:num w:numId="10">
    <w:abstractNumId w:val="21"/>
  </w:num>
  <w:num w:numId="11">
    <w:abstractNumId w:val="16"/>
  </w:num>
  <w:num w:numId="12">
    <w:abstractNumId w:val="25"/>
  </w:num>
  <w:num w:numId="13">
    <w:abstractNumId w:val="0"/>
  </w:num>
  <w:num w:numId="14">
    <w:abstractNumId w:val="13"/>
  </w:num>
  <w:num w:numId="15">
    <w:abstractNumId w:val="28"/>
  </w:num>
  <w:num w:numId="16">
    <w:abstractNumId w:val="23"/>
  </w:num>
  <w:num w:numId="17">
    <w:abstractNumId w:val="9"/>
  </w:num>
  <w:num w:numId="18">
    <w:abstractNumId w:val="19"/>
  </w:num>
  <w:num w:numId="19">
    <w:abstractNumId w:val="1"/>
  </w:num>
  <w:num w:numId="20">
    <w:abstractNumId w:val="17"/>
  </w:num>
  <w:num w:numId="21">
    <w:abstractNumId w:val="3"/>
  </w:num>
  <w:num w:numId="22">
    <w:abstractNumId w:val="5"/>
  </w:num>
  <w:num w:numId="23">
    <w:abstractNumId w:val="11"/>
  </w:num>
  <w:num w:numId="24">
    <w:abstractNumId w:val="2"/>
  </w:num>
  <w:num w:numId="25">
    <w:abstractNumId w:val="26"/>
  </w:num>
  <w:num w:numId="26">
    <w:abstractNumId w:val="15"/>
  </w:num>
  <w:num w:numId="27">
    <w:abstractNumId w:val="8"/>
  </w:num>
  <w:num w:numId="28">
    <w:abstractNumId w:val="4"/>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D7"/>
    <w:rsid w:val="004B5ED7"/>
    <w:rsid w:val="008C4037"/>
    <w:rsid w:val="00B80018"/>
    <w:rsid w:val="00F52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1AC2C-9035-4082-BB37-CD25334E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403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8C4037"/>
    <w:rPr>
      <w:rFonts w:cs="Times New Roman"/>
      <w:color w:val="FF0000"/>
      <w:u w:val="single" w:color="FF0000"/>
    </w:rPr>
  </w:style>
  <w:style w:type="paragraph" w:styleId="Akapitzlist">
    <w:name w:val="List Paragraph"/>
    <w:aliases w:val="L1,Numerowanie,2 heading,A_wyliczenie,K-P_odwolanie,Akapit z listą5,maz_wyliczenie,opis dzialania,Akapit z listą BS,Kolorowa lista — akcent 11,CW_Lista,normalny tekst,Nagłowek 3,Preambuła,Dot pt,F5 List Paragraph,lp1"/>
    <w:basedOn w:val="Normalny"/>
    <w:link w:val="AkapitzlistZnak"/>
    <w:uiPriority w:val="34"/>
    <w:qFormat/>
    <w:rsid w:val="008C4037"/>
    <w:pPr>
      <w:ind w:left="708"/>
    </w:pPr>
  </w:style>
  <w:style w:type="character" w:customStyle="1" w:styleId="AkapitzlistZnak">
    <w:name w:val="Akapit z listą Znak"/>
    <w:aliases w:val="L1 Znak,Numerowanie Znak,2 heading Znak,A_wyliczenie Znak,K-P_odwolanie Znak,Akapit z listą5 Znak,maz_wyliczenie Znak,opis dzialania Znak,Akapit z listą BS Znak,Kolorowa lista — akcent 11 Znak,CW_Lista Znak,normalny tekst Znak"/>
    <w:link w:val="Akapitzlist"/>
    <w:uiPriority w:val="34"/>
    <w:qFormat/>
    <w:locked/>
    <w:rsid w:val="008C4037"/>
    <w:rPr>
      <w:rFonts w:ascii="Times New Roman" w:eastAsia="Times New Roman" w:hAnsi="Times New Roman" w:cs="Times New Roman"/>
      <w:sz w:val="24"/>
      <w:szCs w:val="24"/>
      <w:lang w:eastAsia="pl-PL"/>
    </w:rPr>
  </w:style>
  <w:style w:type="numbering" w:customStyle="1" w:styleId="WWNum12">
    <w:name w:val="WWNum12"/>
    <w:rsid w:val="008C4037"/>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wspr.bialysto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ylwik@wspr.bialystok.pl" TargetMode="External"/><Relationship Id="rId5" Type="http://schemas.openxmlformats.org/officeDocument/2006/relationships/hyperlink" Target="mailto:faktury@wspr.bialystok.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4649</Words>
  <Characters>27896</Characters>
  <Application>Microsoft Office Word</Application>
  <DocSecurity>0</DocSecurity>
  <Lines>232</Lines>
  <Paragraphs>64</Paragraphs>
  <ScaleCrop>false</ScaleCrop>
  <Company/>
  <LinksUpToDate>false</LinksUpToDate>
  <CharactersWithSpaces>32481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molchanowska</dc:creator>
  <cp:keywords/>
  <dc:description/>
  <cp:lastModifiedBy>molchanowska</cp:lastModifiedBy>
  <cp:revision>3</cp:revision>
  <dcterms:created xsi:type="dcterms:W3CDTF">2023-03-16T07:13:00Z</dcterms:created>
  <dcterms:modified xsi:type="dcterms:W3CDTF">2023-03-16T07:22:00Z</dcterms:modified>
</cp:coreProperties>
</file>